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44"/>
        <w:tblW w:w="14117" w:type="dxa"/>
        <w:tblLayout w:type="fixed"/>
        <w:tblLook w:val="04A0" w:firstRow="1" w:lastRow="0" w:firstColumn="1" w:lastColumn="0" w:noHBand="0" w:noVBand="1"/>
      </w:tblPr>
      <w:tblGrid>
        <w:gridCol w:w="1066"/>
        <w:gridCol w:w="495"/>
        <w:gridCol w:w="3287"/>
        <w:gridCol w:w="810"/>
        <w:gridCol w:w="2114"/>
        <w:gridCol w:w="2115"/>
        <w:gridCol w:w="2115"/>
        <w:gridCol w:w="2115"/>
      </w:tblGrid>
      <w:tr w:rsidR="00F238DC" w:rsidRPr="000B416D" w14:paraId="2DEB76AD" w14:textId="77777777" w:rsidTr="0094266C">
        <w:trPr>
          <w:trHeight w:val="563"/>
        </w:trPr>
        <w:tc>
          <w:tcPr>
            <w:tcW w:w="48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04FFB11" w14:textId="77777777" w:rsidR="00F238DC" w:rsidRPr="000946D6" w:rsidRDefault="00F238DC" w:rsidP="00596953">
            <w:pPr>
              <w:jc w:val="center"/>
              <w:rPr>
                <w:b/>
                <w:color w:val="000000" w:themeColor="text1"/>
                <w:sz w:val="18"/>
                <w:szCs w:val="18"/>
              </w:rPr>
            </w:pPr>
            <w:r w:rsidRPr="000946D6">
              <w:rPr>
                <w:b/>
                <w:color w:val="000000" w:themeColor="text1"/>
                <w:sz w:val="18"/>
                <w:szCs w:val="18"/>
              </w:rPr>
              <w:t>FCC Course</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75F879A" w14:textId="77777777" w:rsidR="00F238DC" w:rsidRPr="000946D6" w:rsidRDefault="00F238DC" w:rsidP="00596953">
            <w:pPr>
              <w:jc w:val="center"/>
              <w:rPr>
                <w:b/>
                <w:color w:val="000000" w:themeColor="text1"/>
                <w:sz w:val="18"/>
                <w:szCs w:val="18"/>
              </w:rPr>
            </w:pPr>
            <w:r w:rsidRPr="000946D6">
              <w:rPr>
                <w:b/>
                <w:color w:val="000000" w:themeColor="text1"/>
                <w:sz w:val="18"/>
                <w:szCs w:val="18"/>
              </w:rPr>
              <w:t>Credits</w:t>
            </w:r>
          </w:p>
        </w:tc>
        <w:tc>
          <w:tcPr>
            <w:tcW w:w="2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497D043" w14:textId="77777777" w:rsidR="000946D6" w:rsidRPr="000946D6" w:rsidRDefault="00DB7960" w:rsidP="00251F62">
            <w:pPr>
              <w:jc w:val="center"/>
              <w:rPr>
                <w:b/>
                <w:sz w:val="18"/>
                <w:szCs w:val="18"/>
              </w:rPr>
            </w:pPr>
            <w:hyperlink r:id="rId8" w:history="1">
              <w:r w:rsidR="00F238DC" w:rsidRPr="000946D6">
                <w:rPr>
                  <w:rStyle w:val="Hyperlink"/>
                  <w:b/>
                  <w:sz w:val="18"/>
                  <w:szCs w:val="18"/>
                </w:rPr>
                <w:t>UMD College Park</w:t>
              </w:r>
            </w:hyperlink>
            <w:r w:rsidR="00F238DC" w:rsidRPr="000946D6">
              <w:rPr>
                <w:b/>
                <w:sz w:val="18"/>
                <w:szCs w:val="18"/>
              </w:rPr>
              <w:t xml:space="preserve"> </w:t>
            </w:r>
          </w:p>
          <w:p w14:paraId="06E20EBE" w14:textId="6E649AE9" w:rsidR="00F238DC" w:rsidRPr="000946D6" w:rsidRDefault="00DB7960" w:rsidP="00251F62">
            <w:pPr>
              <w:jc w:val="center"/>
              <w:rPr>
                <w:b/>
                <w:sz w:val="18"/>
                <w:szCs w:val="18"/>
              </w:rPr>
            </w:pPr>
            <w:hyperlink r:id="rId9" w:history="1">
              <w:r w:rsidR="00F238DC" w:rsidRPr="000946D6">
                <w:rPr>
                  <w:rStyle w:val="Hyperlink"/>
                  <w:b/>
                  <w:color w:val="auto"/>
                  <w:sz w:val="18"/>
                  <w:szCs w:val="18"/>
                  <w:u w:val="none"/>
                </w:rPr>
                <w:t>B.S. Mathematics, Traditional Track</w:t>
              </w:r>
            </w:hyperlink>
          </w:p>
        </w:tc>
        <w:tc>
          <w:tcPr>
            <w:tcW w:w="2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B8FC52F" w14:textId="77777777" w:rsidR="00F238DC" w:rsidRPr="000946D6" w:rsidRDefault="00DB7960" w:rsidP="00596953">
            <w:pPr>
              <w:jc w:val="center"/>
              <w:rPr>
                <w:b/>
                <w:sz w:val="18"/>
                <w:szCs w:val="18"/>
              </w:rPr>
            </w:pPr>
            <w:hyperlink r:id="rId10" w:history="1">
              <w:r w:rsidR="00F238DC" w:rsidRPr="000946D6">
                <w:rPr>
                  <w:rStyle w:val="Hyperlink"/>
                  <w:b/>
                  <w:sz w:val="18"/>
                  <w:szCs w:val="18"/>
                </w:rPr>
                <w:t>UMBC</w:t>
              </w:r>
            </w:hyperlink>
            <w:r w:rsidR="00F238DC" w:rsidRPr="000946D6">
              <w:rPr>
                <w:b/>
                <w:sz w:val="18"/>
                <w:szCs w:val="18"/>
              </w:rPr>
              <w:t xml:space="preserve"> </w:t>
            </w:r>
          </w:p>
          <w:p w14:paraId="295C42CD" w14:textId="26C7D6FF" w:rsidR="00F238DC" w:rsidRPr="000946D6" w:rsidRDefault="00F238DC" w:rsidP="00596953">
            <w:pPr>
              <w:jc w:val="center"/>
              <w:rPr>
                <w:b/>
                <w:sz w:val="18"/>
                <w:szCs w:val="18"/>
              </w:rPr>
            </w:pPr>
            <w:r w:rsidRPr="000946D6">
              <w:rPr>
                <w:b/>
                <w:sz w:val="18"/>
                <w:szCs w:val="18"/>
              </w:rPr>
              <w:t>B.S. Mathematics</w:t>
            </w:r>
          </w:p>
        </w:tc>
        <w:tc>
          <w:tcPr>
            <w:tcW w:w="2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FAF7A4D" w14:textId="3FEFD038" w:rsidR="00F238DC" w:rsidRPr="000946D6" w:rsidRDefault="00DB7960" w:rsidP="00596953">
            <w:pPr>
              <w:jc w:val="center"/>
              <w:rPr>
                <w:b/>
                <w:sz w:val="18"/>
                <w:szCs w:val="18"/>
              </w:rPr>
            </w:pPr>
            <w:hyperlink r:id="rId11" w:history="1">
              <w:r w:rsidR="00F238DC" w:rsidRPr="000946D6">
                <w:rPr>
                  <w:rStyle w:val="Hyperlink"/>
                  <w:b/>
                  <w:sz w:val="18"/>
                  <w:szCs w:val="18"/>
                </w:rPr>
                <w:t>Towson</w:t>
              </w:r>
            </w:hyperlink>
          </w:p>
          <w:p w14:paraId="537B79A7" w14:textId="5ABA5238" w:rsidR="00F238DC" w:rsidRPr="000946D6" w:rsidRDefault="00F238DC" w:rsidP="00596953">
            <w:pPr>
              <w:jc w:val="center"/>
              <w:rPr>
                <w:b/>
                <w:sz w:val="18"/>
                <w:szCs w:val="18"/>
              </w:rPr>
            </w:pPr>
            <w:r w:rsidRPr="000946D6">
              <w:rPr>
                <w:b/>
                <w:sz w:val="18"/>
                <w:szCs w:val="18"/>
              </w:rPr>
              <w:t>Pure Mathematics concentration</w:t>
            </w:r>
          </w:p>
        </w:tc>
        <w:tc>
          <w:tcPr>
            <w:tcW w:w="2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F77B780" w14:textId="10087716" w:rsidR="00F238DC" w:rsidRPr="000946D6" w:rsidRDefault="00DB7960" w:rsidP="00596953">
            <w:pPr>
              <w:jc w:val="center"/>
              <w:rPr>
                <w:b/>
                <w:sz w:val="18"/>
                <w:szCs w:val="18"/>
              </w:rPr>
            </w:pPr>
            <w:hyperlink r:id="rId12" w:history="1">
              <w:r w:rsidR="00F238DC" w:rsidRPr="0035636B">
                <w:rPr>
                  <w:rStyle w:val="Hyperlink"/>
                  <w:b/>
                  <w:sz w:val="18"/>
                  <w:szCs w:val="18"/>
                </w:rPr>
                <w:t>Hood</w:t>
              </w:r>
            </w:hyperlink>
          </w:p>
          <w:p w14:paraId="42F6EAF0" w14:textId="2CB6FA40" w:rsidR="00F238DC" w:rsidRPr="000946D6" w:rsidRDefault="00F238DC" w:rsidP="00596953">
            <w:pPr>
              <w:jc w:val="center"/>
              <w:rPr>
                <w:b/>
                <w:sz w:val="18"/>
                <w:szCs w:val="18"/>
              </w:rPr>
            </w:pPr>
            <w:r w:rsidRPr="000946D6">
              <w:rPr>
                <w:b/>
                <w:sz w:val="18"/>
                <w:szCs w:val="18"/>
              </w:rPr>
              <w:t>B.A. Mathematics</w:t>
            </w:r>
          </w:p>
        </w:tc>
      </w:tr>
      <w:tr w:rsidR="00F238DC" w:rsidRPr="00D25718" w14:paraId="7CA6809F" w14:textId="77777777" w:rsidTr="00DA04D6">
        <w:trPr>
          <w:trHeight w:val="320"/>
        </w:trPr>
        <w:tc>
          <w:tcPr>
            <w:tcW w:w="106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3D349122" w14:textId="77777777" w:rsidR="00F238DC" w:rsidRPr="00C868A7" w:rsidRDefault="00F238DC" w:rsidP="006F2A41">
            <w:pPr>
              <w:jc w:val="center"/>
              <w:rPr>
                <w:b/>
                <w:color w:val="FFFFFF" w:themeColor="background1"/>
                <w:sz w:val="18"/>
                <w:szCs w:val="18"/>
              </w:rPr>
            </w:pPr>
            <w:r>
              <w:rPr>
                <w:rFonts w:ascii="Calibri" w:hAnsi="Calibri"/>
                <w:b/>
                <w:noProof/>
                <w:color w:val="FFFFFF" w:themeColor="background1"/>
              </w:rPr>
              <w:drawing>
                <wp:anchor distT="0" distB="0" distL="114300" distR="114300" simplePos="0" relativeHeight="251703296" behindDoc="0" locked="0" layoutInCell="1" allowOverlap="1" wp14:anchorId="4D8392C1" wp14:editId="4BA1D040">
                  <wp:simplePos x="0" y="0"/>
                  <wp:positionH relativeFrom="column">
                    <wp:posOffset>107950</wp:posOffset>
                  </wp:positionH>
                  <wp:positionV relativeFrom="paragraph">
                    <wp:posOffset>222250</wp:posOffset>
                  </wp:positionV>
                  <wp:extent cx="248285" cy="248285"/>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thway Icons-1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285" cy="248285"/>
                          </a:xfrm>
                          <a:prstGeom prst="rect">
                            <a:avLst/>
                          </a:prstGeom>
                        </pic:spPr>
                      </pic:pic>
                    </a:graphicData>
                  </a:graphic>
                  <wp14:sizeRelH relativeFrom="margin">
                    <wp14:pctWidth>0</wp14:pctWidth>
                  </wp14:sizeRelH>
                  <wp14:sizeRelV relativeFrom="margin">
                    <wp14:pctHeight>0</wp14:pctHeight>
                  </wp14:sizeRelV>
                </wp:anchor>
              </w:drawing>
            </w:r>
            <w:r w:rsidRPr="00C868A7">
              <w:rPr>
                <w:b/>
                <w:color w:val="FFFFFF" w:themeColor="background1"/>
                <w:sz w:val="18"/>
                <w:szCs w:val="18"/>
              </w:rPr>
              <w:t xml:space="preserve">Semester </w:t>
            </w:r>
          </w:p>
        </w:tc>
        <w:tc>
          <w:tcPr>
            <w:tcW w:w="495"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4B0875E" w14:textId="77777777" w:rsidR="00F238DC" w:rsidRPr="002D4BF9" w:rsidRDefault="00F238DC" w:rsidP="006F2A41">
            <w:pPr>
              <w:jc w:val="center"/>
              <w:rPr>
                <w:b/>
                <w:color w:val="0070C0"/>
                <w:sz w:val="18"/>
                <w:szCs w:val="18"/>
              </w:rPr>
            </w:pPr>
            <w:r w:rsidRPr="002D4BF9">
              <w:rPr>
                <w:b/>
                <w:color w:val="0070C0"/>
                <w:sz w:val="18"/>
                <w:szCs w:val="18"/>
              </w:rPr>
              <w:t>1</w:t>
            </w:r>
          </w:p>
        </w:tc>
        <w:tc>
          <w:tcPr>
            <w:tcW w:w="3287"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345D59A" w14:textId="7E5E7F30" w:rsidR="00F238DC" w:rsidRPr="006F2A41" w:rsidRDefault="001B5ECA" w:rsidP="002A0E2A">
            <w:pPr>
              <w:rPr>
                <w:sz w:val="16"/>
                <w:szCs w:val="16"/>
              </w:rPr>
            </w:pPr>
            <w:r>
              <w:rPr>
                <w:sz w:val="16"/>
                <w:szCs w:val="16"/>
              </w:rPr>
              <w:t>ENGL 101</w:t>
            </w:r>
            <w:r w:rsidR="00F238DC" w:rsidRPr="006F2A41">
              <w:rPr>
                <w:sz w:val="16"/>
                <w:szCs w:val="16"/>
              </w:rPr>
              <w:t xml:space="preserve"> English Composition</w:t>
            </w:r>
          </w:p>
        </w:tc>
        <w:tc>
          <w:tcPr>
            <w:tcW w:w="810"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9202E1E" w14:textId="51A3B494" w:rsidR="00F238DC" w:rsidRPr="00952383" w:rsidRDefault="000946D6" w:rsidP="000D6292">
            <w:pPr>
              <w:ind w:right="-360"/>
              <w:rPr>
                <w:sz w:val="16"/>
                <w:szCs w:val="16"/>
              </w:rPr>
            </w:pPr>
            <w:r>
              <w:rPr>
                <w:sz w:val="16"/>
                <w:szCs w:val="16"/>
              </w:rPr>
              <w:t xml:space="preserve">       </w:t>
            </w:r>
            <w:r w:rsidR="00F238DC">
              <w:rPr>
                <w:sz w:val="16"/>
                <w:szCs w:val="16"/>
              </w:rPr>
              <w:t>3</w:t>
            </w:r>
          </w:p>
        </w:tc>
        <w:tc>
          <w:tcPr>
            <w:tcW w:w="2114"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295FF13" w14:textId="2BC49FC6" w:rsidR="00F238DC" w:rsidRPr="00952383" w:rsidRDefault="001B5ECA" w:rsidP="00251F62">
            <w:pPr>
              <w:jc w:val="center"/>
              <w:rPr>
                <w:sz w:val="16"/>
                <w:szCs w:val="16"/>
              </w:rPr>
            </w:pPr>
            <w:r>
              <w:rPr>
                <w:sz w:val="16"/>
                <w:szCs w:val="16"/>
              </w:rPr>
              <w:t>ENGL 101</w:t>
            </w:r>
            <w:r w:rsidR="00F238DC">
              <w:rPr>
                <w:sz w:val="16"/>
                <w:szCs w:val="16"/>
              </w:rPr>
              <w:t>*</w:t>
            </w:r>
          </w:p>
        </w:tc>
        <w:tc>
          <w:tcPr>
            <w:tcW w:w="2115"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F67755C" w14:textId="70BFA381" w:rsidR="00F238DC" w:rsidRPr="00952383" w:rsidRDefault="001B5ECA" w:rsidP="007E3F1F">
            <w:pPr>
              <w:jc w:val="center"/>
              <w:rPr>
                <w:sz w:val="16"/>
                <w:szCs w:val="16"/>
              </w:rPr>
            </w:pPr>
            <w:r>
              <w:rPr>
                <w:sz w:val="16"/>
                <w:szCs w:val="16"/>
              </w:rPr>
              <w:t>ENGL 101</w:t>
            </w:r>
            <w:r w:rsidR="00F238DC">
              <w:rPr>
                <w:sz w:val="16"/>
                <w:szCs w:val="16"/>
              </w:rPr>
              <w:t>*</w:t>
            </w:r>
          </w:p>
        </w:tc>
        <w:tc>
          <w:tcPr>
            <w:tcW w:w="2115"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F0E3532" w14:textId="5E8B38C1" w:rsidR="00F238DC" w:rsidRPr="00952383" w:rsidRDefault="001B5ECA" w:rsidP="007E3F1F">
            <w:pPr>
              <w:jc w:val="center"/>
              <w:rPr>
                <w:sz w:val="16"/>
                <w:szCs w:val="16"/>
              </w:rPr>
            </w:pPr>
            <w:r>
              <w:rPr>
                <w:sz w:val="16"/>
                <w:szCs w:val="16"/>
              </w:rPr>
              <w:t>ENGL 101</w:t>
            </w:r>
            <w:r w:rsidR="00F238DC">
              <w:rPr>
                <w:sz w:val="16"/>
                <w:szCs w:val="16"/>
              </w:rPr>
              <w:t>*</w:t>
            </w:r>
          </w:p>
        </w:tc>
        <w:tc>
          <w:tcPr>
            <w:tcW w:w="2115"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F1B92DC" w14:textId="7C117678" w:rsidR="00F238DC" w:rsidRPr="00952383" w:rsidRDefault="001B5ECA" w:rsidP="007E3F1F">
            <w:pPr>
              <w:jc w:val="center"/>
              <w:rPr>
                <w:sz w:val="16"/>
                <w:szCs w:val="16"/>
              </w:rPr>
            </w:pPr>
            <w:r>
              <w:rPr>
                <w:sz w:val="16"/>
                <w:szCs w:val="16"/>
              </w:rPr>
              <w:t>ENGL 101</w:t>
            </w:r>
            <w:r w:rsidR="00F238DC">
              <w:rPr>
                <w:sz w:val="16"/>
                <w:szCs w:val="16"/>
              </w:rPr>
              <w:t>*</w:t>
            </w:r>
          </w:p>
        </w:tc>
      </w:tr>
      <w:tr w:rsidR="00F238DC" w:rsidRPr="00D25718" w14:paraId="2B5A73A3"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1AA15012" w14:textId="77777777" w:rsidR="00F238DC" w:rsidRPr="00C868A7" w:rsidRDefault="00F238DC" w:rsidP="006F2A41">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9898334" w14:textId="77777777" w:rsidR="00F238DC" w:rsidRPr="002D4BF9" w:rsidRDefault="00F238DC" w:rsidP="006F2A41">
            <w:pPr>
              <w:jc w:val="center"/>
              <w:rPr>
                <w:b/>
                <w:color w:val="0070C0"/>
                <w:sz w:val="18"/>
                <w:szCs w:val="18"/>
              </w:rPr>
            </w:pPr>
            <w:r w:rsidRPr="002D4BF9">
              <w:rPr>
                <w:b/>
                <w:color w:val="0070C0"/>
                <w:sz w:val="18"/>
                <w:szCs w:val="18"/>
              </w:rPr>
              <w:t>2</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B7B325C" w14:textId="30D4FC51" w:rsidR="00F238DC" w:rsidRPr="006F2A41" w:rsidRDefault="001B5ECA" w:rsidP="002A0E2A">
            <w:pPr>
              <w:rPr>
                <w:sz w:val="16"/>
                <w:szCs w:val="16"/>
              </w:rPr>
            </w:pPr>
            <w:r>
              <w:rPr>
                <w:sz w:val="16"/>
                <w:szCs w:val="16"/>
              </w:rPr>
              <w:t>MATH 185</w:t>
            </w:r>
            <w:r w:rsidR="00F238DC" w:rsidRPr="006F2A41">
              <w:rPr>
                <w:sz w:val="16"/>
                <w:szCs w:val="16"/>
              </w:rPr>
              <w:t xml:space="preserve"> Calculus I (Prerequisite MA</w:t>
            </w:r>
            <w:r>
              <w:rPr>
                <w:sz w:val="16"/>
                <w:szCs w:val="16"/>
              </w:rPr>
              <w:t xml:space="preserve">TH </w:t>
            </w:r>
            <w:proofErr w:type="gramStart"/>
            <w:r>
              <w:rPr>
                <w:sz w:val="16"/>
                <w:szCs w:val="16"/>
              </w:rPr>
              <w:t>165</w:t>
            </w:r>
            <w:r w:rsidR="00F238DC" w:rsidRPr="006F2A41">
              <w:rPr>
                <w:sz w:val="16"/>
                <w:szCs w:val="16"/>
              </w:rPr>
              <w:t>)*</w:t>
            </w:r>
            <w:proofErr w:type="gramEnd"/>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047F6C5" w14:textId="3BCFE721" w:rsidR="00F238DC" w:rsidRPr="00952383" w:rsidRDefault="00F238DC" w:rsidP="002A0E2A">
            <w:pPr>
              <w:jc w:val="center"/>
              <w:rPr>
                <w:sz w:val="16"/>
                <w:szCs w:val="16"/>
              </w:rPr>
            </w:pPr>
            <w:r>
              <w:rPr>
                <w:sz w:val="16"/>
                <w:szCs w:val="16"/>
              </w:rPr>
              <w:t>4</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3D2CD71" w14:textId="61EB2959" w:rsidR="00F238DC" w:rsidRPr="00952383" w:rsidRDefault="001B5ECA" w:rsidP="00251F62">
            <w:pPr>
              <w:jc w:val="center"/>
              <w:rPr>
                <w:sz w:val="16"/>
                <w:szCs w:val="16"/>
              </w:rPr>
            </w:pPr>
            <w:r>
              <w:rPr>
                <w:sz w:val="16"/>
                <w:szCs w:val="16"/>
              </w:rPr>
              <w:t>MATH 185</w:t>
            </w:r>
            <w:r w:rsidR="00F238DC" w:rsidRPr="00813A89">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92034DB" w14:textId="71873223" w:rsidR="00F238DC" w:rsidRPr="00952383" w:rsidRDefault="001B5ECA" w:rsidP="007E3F1F">
            <w:pPr>
              <w:jc w:val="center"/>
              <w:rPr>
                <w:sz w:val="16"/>
                <w:szCs w:val="16"/>
              </w:rPr>
            </w:pPr>
            <w:r>
              <w:rPr>
                <w:sz w:val="16"/>
                <w:szCs w:val="16"/>
              </w:rPr>
              <w:t>MATH 185</w:t>
            </w:r>
            <w:r w:rsidR="000946D6">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3987002" w14:textId="6756EE37" w:rsidR="00F238DC" w:rsidRPr="00952383" w:rsidRDefault="001B5ECA" w:rsidP="007E3F1F">
            <w:pPr>
              <w:jc w:val="center"/>
              <w:rPr>
                <w:sz w:val="16"/>
                <w:szCs w:val="16"/>
              </w:rPr>
            </w:pPr>
            <w:r>
              <w:rPr>
                <w:sz w:val="16"/>
                <w:szCs w:val="16"/>
              </w:rPr>
              <w:t>MATH 185</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A0DA3EB" w14:textId="7B46E8A2" w:rsidR="00F238DC" w:rsidRPr="00952383" w:rsidRDefault="001B5ECA" w:rsidP="007E3F1F">
            <w:pPr>
              <w:jc w:val="center"/>
              <w:rPr>
                <w:sz w:val="16"/>
                <w:szCs w:val="16"/>
              </w:rPr>
            </w:pPr>
            <w:r>
              <w:rPr>
                <w:sz w:val="16"/>
                <w:szCs w:val="16"/>
              </w:rPr>
              <w:t>MATH 185</w:t>
            </w:r>
          </w:p>
        </w:tc>
      </w:tr>
      <w:tr w:rsidR="00F238DC" w:rsidRPr="00D25718" w14:paraId="1857B166"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4812EB5D" w14:textId="77777777" w:rsidR="00F238DC" w:rsidRPr="00C868A7" w:rsidRDefault="00F238DC" w:rsidP="006F2A41">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8DC1CA3" w14:textId="77777777" w:rsidR="00F238DC" w:rsidRPr="002D4BF9" w:rsidRDefault="00F238DC" w:rsidP="006F2A41">
            <w:pPr>
              <w:jc w:val="center"/>
              <w:rPr>
                <w:b/>
                <w:color w:val="0070C0"/>
                <w:sz w:val="18"/>
                <w:szCs w:val="18"/>
              </w:rPr>
            </w:pPr>
            <w:r w:rsidRPr="002D4BF9">
              <w:rPr>
                <w:b/>
                <w:color w:val="0070C0"/>
                <w:sz w:val="18"/>
                <w:szCs w:val="18"/>
              </w:rPr>
              <w:t>3</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F43687D" w14:textId="6AEF4F2F" w:rsidR="00F238DC" w:rsidRPr="006F2A41" w:rsidRDefault="00F238DC" w:rsidP="002A0E2A">
            <w:pPr>
              <w:rPr>
                <w:sz w:val="16"/>
                <w:szCs w:val="16"/>
              </w:rPr>
            </w:pPr>
            <w:r w:rsidRPr="006F2A41">
              <w:rPr>
                <w:sz w:val="16"/>
                <w:szCs w:val="16"/>
              </w:rPr>
              <w:t>Humanities Gen Ed</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80C63FE" w14:textId="31E29FD3" w:rsidR="00F238DC" w:rsidRPr="00952383" w:rsidRDefault="00F238DC" w:rsidP="002A0E2A">
            <w:pPr>
              <w:jc w:val="center"/>
              <w:rPr>
                <w:sz w:val="16"/>
                <w:szCs w:val="16"/>
              </w:rPr>
            </w:pPr>
            <w:r>
              <w:rPr>
                <w:sz w:val="16"/>
                <w:szCs w:val="16"/>
              </w:rPr>
              <w:t>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E64E648" w14:textId="0E69A4F8" w:rsidR="00F238DC" w:rsidRPr="00952383" w:rsidRDefault="00F238DC" w:rsidP="00251F62">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FE33E49" w14:textId="3DE805F4" w:rsidR="00F238DC" w:rsidRPr="00952383" w:rsidRDefault="000946D6" w:rsidP="00D1246D">
            <w:pPr>
              <w:jc w:val="center"/>
              <w:rPr>
                <w:sz w:val="16"/>
                <w:szCs w:val="16"/>
              </w:rPr>
            </w:pPr>
            <w:r>
              <w:rPr>
                <w:sz w:val="16"/>
                <w:szCs w:val="16"/>
              </w:rPr>
              <w:t xml:space="preserve">World Language </w:t>
            </w:r>
            <w:r w:rsidR="00F238DC" w:rsidRPr="00F66F16">
              <w:rPr>
                <w:sz w:val="16"/>
                <w:szCs w:val="16"/>
              </w:rPr>
              <w:t>101, 102,</w:t>
            </w:r>
            <w:r w:rsidR="00D1246D">
              <w:rPr>
                <w:sz w:val="16"/>
                <w:szCs w:val="16"/>
              </w:rPr>
              <w:t xml:space="preserve"> </w:t>
            </w:r>
            <w:proofErr w:type="gramStart"/>
            <w:r w:rsidR="00D1246D">
              <w:rPr>
                <w:sz w:val="16"/>
                <w:szCs w:val="16"/>
              </w:rPr>
              <w:t xml:space="preserve">or </w:t>
            </w:r>
            <w:r w:rsidR="00F238DC" w:rsidRPr="00F66F16">
              <w:rPr>
                <w:sz w:val="16"/>
                <w:szCs w:val="16"/>
              </w:rPr>
              <w:t xml:space="preserve"> </w:t>
            </w:r>
            <w:r w:rsidR="00D1246D">
              <w:rPr>
                <w:sz w:val="16"/>
                <w:szCs w:val="16"/>
              </w:rPr>
              <w:t>201</w:t>
            </w:r>
            <w:proofErr w:type="gramEnd"/>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BD9401A" w14:textId="58F476FD" w:rsidR="00F238DC" w:rsidRPr="00952383" w:rsidRDefault="005F7274" w:rsidP="0080792D">
            <w:pPr>
              <w:jc w:val="center"/>
              <w:rPr>
                <w:sz w:val="16"/>
                <w:szCs w:val="16"/>
              </w:rPr>
            </w:pPr>
            <w:r>
              <w:rPr>
                <w:sz w:val="16"/>
                <w:szCs w:val="16"/>
              </w:rPr>
              <w:t>PH</w:t>
            </w:r>
            <w:r w:rsidR="001B5ECA">
              <w:rPr>
                <w:sz w:val="16"/>
                <w:szCs w:val="16"/>
              </w:rPr>
              <w:t>IL 1</w:t>
            </w:r>
            <w:r>
              <w:rPr>
                <w:sz w:val="16"/>
                <w:szCs w:val="16"/>
              </w:rPr>
              <w:t xml:space="preserve">05, 207, 208, </w:t>
            </w:r>
            <w:r w:rsidR="0080792D">
              <w:rPr>
                <w:sz w:val="16"/>
                <w:szCs w:val="16"/>
              </w:rPr>
              <w:t>o</w:t>
            </w:r>
            <w:r>
              <w:rPr>
                <w:sz w:val="16"/>
                <w:szCs w:val="16"/>
              </w:rPr>
              <w:t>r 210</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87CE729" w14:textId="1C7E8AB8" w:rsidR="00F238DC" w:rsidRPr="00952383" w:rsidRDefault="00A23425" w:rsidP="007E3F1F">
            <w:pPr>
              <w:jc w:val="center"/>
              <w:rPr>
                <w:sz w:val="16"/>
                <w:szCs w:val="16"/>
              </w:rPr>
            </w:pPr>
            <w:r>
              <w:rPr>
                <w:sz w:val="16"/>
                <w:szCs w:val="16"/>
              </w:rPr>
              <w:t>PH</w:t>
            </w:r>
            <w:r w:rsidR="001B5ECA">
              <w:rPr>
                <w:sz w:val="16"/>
                <w:szCs w:val="16"/>
              </w:rPr>
              <w:t>IL</w:t>
            </w:r>
            <w:r>
              <w:rPr>
                <w:sz w:val="16"/>
                <w:szCs w:val="16"/>
              </w:rPr>
              <w:t xml:space="preserve"> 206</w:t>
            </w:r>
          </w:p>
        </w:tc>
      </w:tr>
      <w:tr w:rsidR="00F238DC" w:rsidRPr="00D25718" w14:paraId="5096B38C"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773D5EBB" w14:textId="77777777" w:rsidR="00F238DC" w:rsidRPr="00C868A7" w:rsidRDefault="00F238DC" w:rsidP="006F2A41">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868337C" w14:textId="77777777" w:rsidR="00F238DC" w:rsidRPr="002D4BF9" w:rsidRDefault="00F238DC" w:rsidP="006F2A41">
            <w:pPr>
              <w:jc w:val="center"/>
              <w:rPr>
                <w:b/>
                <w:color w:val="0070C0"/>
                <w:sz w:val="18"/>
                <w:szCs w:val="18"/>
              </w:rPr>
            </w:pPr>
            <w:r w:rsidRPr="002D4BF9">
              <w:rPr>
                <w:b/>
                <w:color w:val="0070C0"/>
                <w:sz w:val="18"/>
                <w:szCs w:val="18"/>
              </w:rPr>
              <w:t>4</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08BBFCA" w14:textId="36081164" w:rsidR="00F238DC" w:rsidRPr="006F2A41" w:rsidRDefault="00340D36" w:rsidP="002A0E2A">
            <w:pPr>
              <w:rPr>
                <w:sz w:val="16"/>
                <w:szCs w:val="16"/>
              </w:rPr>
            </w:pPr>
            <w:r>
              <w:rPr>
                <w:rStyle w:val="normaltextrun"/>
                <w:rFonts w:ascii="Calibri" w:hAnsi="Calibri" w:cs="Calibri"/>
                <w:color w:val="000000"/>
                <w:sz w:val="16"/>
                <w:szCs w:val="16"/>
              </w:rPr>
              <w:t xml:space="preserve">Physical Education, Health, or </w:t>
            </w:r>
            <w:proofErr w:type="gramStart"/>
            <w:r>
              <w:rPr>
                <w:rStyle w:val="normaltextrun"/>
                <w:rFonts w:ascii="Calibri" w:hAnsi="Calibri" w:cs="Calibri"/>
                <w:color w:val="000000"/>
                <w:sz w:val="16"/>
                <w:szCs w:val="16"/>
              </w:rPr>
              <w:t xml:space="preserve">Nutrition </w:t>
            </w:r>
            <w:r>
              <w:rPr>
                <w:rStyle w:val="eop"/>
                <w:rFonts w:ascii="Calibri" w:hAnsi="Calibri" w:cs="Calibri"/>
                <w:color w:val="000000"/>
                <w:sz w:val="16"/>
                <w:szCs w:val="16"/>
              </w:rPr>
              <w:t> </w:t>
            </w:r>
            <w:r w:rsidR="00F238DC" w:rsidRPr="006F2A41">
              <w:rPr>
                <w:sz w:val="16"/>
                <w:szCs w:val="16"/>
              </w:rPr>
              <w:t>Requirement</w:t>
            </w:r>
            <w:proofErr w:type="gramEnd"/>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C497483" w14:textId="17167798" w:rsidR="00F238DC" w:rsidRPr="00952383" w:rsidRDefault="00F238DC" w:rsidP="002A0E2A">
            <w:pPr>
              <w:jc w:val="center"/>
              <w:rPr>
                <w:sz w:val="16"/>
                <w:szCs w:val="16"/>
              </w:rPr>
            </w:pPr>
            <w:r>
              <w:rPr>
                <w:sz w:val="16"/>
                <w:szCs w:val="16"/>
              </w:rPr>
              <w:t>1/3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9078E0C" w14:textId="05EA6F07" w:rsidR="00F238DC" w:rsidRPr="00952383" w:rsidRDefault="00F238DC" w:rsidP="00251F62">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1E12EA3" w14:textId="4DF77C8D" w:rsidR="00F238DC" w:rsidRPr="00952383" w:rsidRDefault="00F238DC" w:rsidP="007E3F1F">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6C6F99B" w14:textId="47492B7F" w:rsidR="00F238DC" w:rsidRPr="00952383" w:rsidRDefault="00614B88" w:rsidP="007E3F1F">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A6299B5" w14:textId="750CB717" w:rsidR="00F238DC" w:rsidRPr="00952383" w:rsidRDefault="00A23425" w:rsidP="007E3F1F">
            <w:pPr>
              <w:jc w:val="center"/>
              <w:rPr>
                <w:sz w:val="16"/>
                <w:szCs w:val="16"/>
              </w:rPr>
            </w:pPr>
            <w:r>
              <w:rPr>
                <w:sz w:val="16"/>
                <w:szCs w:val="16"/>
              </w:rPr>
              <w:t>Choose</w:t>
            </w:r>
          </w:p>
        </w:tc>
      </w:tr>
      <w:tr w:rsidR="00F238DC" w:rsidRPr="00D25718" w14:paraId="0D1387A4"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4072D627" w14:textId="77777777" w:rsidR="00F238DC" w:rsidRPr="00C868A7" w:rsidRDefault="00F238DC" w:rsidP="006F2A41">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08E7D46" w14:textId="77777777" w:rsidR="00F238DC" w:rsidRPr="002D4BF9" w:rsidRDefault="00F238DC" w:rsidP="006F2A41">
            <w:pPr>
              <w:jc w:val="center"/>
              <w:rPr>
                <w:b/>
                <w:color w:val="0070C0"/>
                <w:sz w:val="18"/>
                <w:szCs w:val="18"/>
              </w:rPr>
            </w:pPr>
            <w:r w:rsidRPr="002D4BF9">
              <w:rPr>
                <w:b/>
                <w:color w:val="0070C0"/>
                <w:sz w:val="18"/>
                <w:szCs w:val="18"/>
              </w:rPr>
              <w:t>5</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5689782" w14:textId="30699768" w:rsidR="00F238DC" w:rsidRPr="006F2A41" w:rsidRDefault="001B5ECA" w:rsidP="002A0E2A">
            <w:pPr>
              <w:rPr>
                <w:sz w:val="16"/>
                <w:szCs w:val="16"/>
              </w:rPr>
            </w:pPr>
            <w:r>
              <w:rPr>
                <w:sz w:val="16"/>
                <w:szCs w:val="16"/>
              </w:rPr>
              <w:t>CMIS 106</w:t>
            </w:r>
            <w:r w:rsidR="00F238DC" w:rsidRPr="006F2A41">
              <w:rPr>
                <w:sz w:val="16"/>
                <w:szCs w:val="16"/>
              </w:rPr>
              <w:t xml:space="preserve"> Introduction to Object Design &amp; Programming</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8892F17" w14:textId="53F6B65E" w:rsidR="00F238DC" w:rsidRPr="00952383" w:rsidRDefault="00F238DC" w:rsidP="002A0E2A">
            <w:pPr>
              <w:jc w:val="center"/>
              <w:rPr>
                <w:sz w:val="16"/>
                <w:szCs w:val="16"/>
              </w:rPr>
            </w:pPr>
            <w:r>
              <w:rPr>
                <w:sz w:val="16"/>
                <w:szCs w:val="16"/>
              </w:rPr>
              <w:t>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1E06F88" w14:textId="4916F852" w:rsidR="00F238DC" w:rsidRPr="00952383" w:rsidRDefault="001B5ECA" w:rsidP="00251F62">
            <w:pPr>
              <w:jc w:val="center"/>
              <w:rPr>
                <w:sz w:val="16"/>
                <w:szCs w:val="16"/>
              </w:rPr>
            </w:pPr>
            <w:r>
              <w:rPr>
                <w:sz w:val="16"/>
                <w:szCs w:val="16"/>
              </w:rPr>
              <w:t>CMIS 106</w:t>
            </w:r>
            <w:r w:rsidR="00F238DC">
              <w:rPr>
                <w:sz w:val="16"/>
                <w:szCs w:val="16"/>
              </w:rPr>
              <w:t xml:space="preserve"> (transfers as elective)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A2376A5" w14:textId="0C437C10" w:rsidR="00F238DC" w:rsidRPr="00952383" w:rsidRDefault="001B5ECA" w:rsidP="007E3F1F">
            <w:pPr>
              <w:jc w:val="center"/>
              <w:rPr>
                <w:sz w:val="16"/>
                <w:szCs w:val="16"/>
              </w:rPr>
            </w:pPr>
            <w:r>
              <w:rPr>
                <w:sz w:val="16"/>
                <w:szCs w:val="16"/>
              </w:rPr>
              <w:t>CMIS 106</w:t>
            </w:r>
            <w:r w:rsidR="00F238DC">
              <w:rPr>
                <w:sz w:val="16"/>
                <w:szCs w:val="16"/>
              </w:rPr>
              <w:t xml:space="preserve"> (transfers as elective)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D8B614B" w14:textId="26BB0392" w:rsidR="00F238DC" w:rsidRPr="00952383" w:rsidRDefault="001B5ECA" w:rsidP="007E3F1F">
            <w:pPr>
              <w:jc w:val="center"/>
              <w:rPr>
                <w:sz w:val="16"/>
                <w:szCs w:val="16"/>
              </w:rPr>
            </w:pPr>
            <w:r>
              <w:rPr>
                <w:sz w:val="16"/>
                <w:szCs w:val="16"/>
              </w:rPr>
              <w:t>CMIS 106</w:t>
            </w:r>
            <w:r w:rsidR="00BE3FC5">
              <w:rPr>
                <w:sz w:val="16"/>
                <w:szCs w:val="16"/>
              </w:rPr>
              <w:t xml:space="preserve"> </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72073C7" w14:textId="53E20884" w:rsidR="00F238DC" w:rsidRPr="00952383" w:rsidRDefault="001B5ECA" w:rsidP="00A23425">
            <w:pPr>
              <w:jc w:val="center"/>
              <w:rPr>
                <w:sz w:val="16"/>
                <w:szCs w:val="16"/>
              </w:rPr>
            </w:pPr>
            <w:r>
              <w:rPr>
                <w:sz w:val="16"/>
                <w:szCs w:val="16"/>
              </w:rPr>
              <w:t>CMIS 106</w:t>
            </w:r>
          </w:p>
        </w:tc>
      </w:tr>
      <w:tr w:rsidR="00F238DC" w:rsidRPr="00D25718" w14:paraId="31ACA9B8" w14:textId="77777777" w:rsidTr="00DA04D6">
        <w:trPr>
          <w:trHeight w:val="320"/>
        </w:trPr>
        <w:tc>
          <w:tcPr>
            <w:tcW w:w="1066" w:type="dxa"/>
            <w:vMerge w:val="restart"/>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41476995" w14:textId="77777777" w:rsidR="00F238DC" w:rsidRDefault="00F238DC" w:rsidP="006F2A41">
            <w:pPr>
              <w:jc w:val="center"/>
              <w:rPr>
                <w:b/>
                <w:color w:val="FFFFFF" w:themeColor="background1"/>
                <w:sz w:val="18"/>
                <w:szCs w:val="18"/>
              </w:rPr>
            </w:pPr>
            <w:r w:rsidRPr="00C868A7">
              <w:rPr>
                <w:b/>
                <w:color w:val="FFFFFF" w:themeColor="background1"/>
                <w:sz w:val="18"/>
                <w:szCs w:val="18"/>
              </w:rPr>
              <w:t xml:space="preserve">Semester </w:t>
            </w:r>
          </w:p>
          <w:p w14:paraId="6BAA4C26" w14:textId="77777777" w:rsidR="00F238DC" w:rsidRDefault="00F238DC" w:rsidP="006F2A41">
            <w:pPr>
              <w:jc w:val="center"/>
              <w:rPr>
                <w:b/>
                <w:color w:val="FFFFFF" w:themeColor="background1"/>
                <w:sz w:val="18"/>
                <w:szCs w:val="18"/>
              </w:rPr>
            </w:pPr>
            <w:r>
              <w:rPr>
                <w:rFonts w:ascii="Calibri" w:hAnsi="Calibri"/>
                <w:b/>
                <w:noProof/>
                <w:color w:val="FFFFFF" w:themeColor="background1"/>
              </w:rPr>
              <w:drawing>
                <wp:anchor distT="0" distB="0" distL="114300" distR="114300" simplePos="0" relativeHeight="251704320" behindDoc="0" locked="0" layoutInCell="1" allowOverlap="1" wp14:anchorId="19BF14CC" wp14:editId="528D9F04">
                  <wp:simplePos x="0" y="0"/>
                  <wp:positionH relativeFrom="column">
                    <wp:posOffset>98425</wp:posOffset>
                  </wp:positionH>
                  <wp:positionV relativeFrom="paragraph">
                    <wp:posOffset>118110</wp:posOffset>
                  </wp:positionV>
                  <wp:extent cx="248285" cy="2482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thway Icons-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285" cy="248285"/>
                          </a:xfrm>
                          <a:prstGeom prst="rect">
                            <a:avLst/>
                          </a:prstGeom>
                        </pic:spPr>
                      </pic:pic>
                    </a:graphicData>
                  </a:graphic>
                  <wp14:sizeRelH relativeFrom="margin">
                    <wp14:pctWidth>0</wp14:pctWidth>
                  </wp14:sizeRelH>
                  <wp14:sizeRelV relativeFrom="margin">
                    <wp14:pctHeight>0</wp14:pctHeight>
                  </wp14:sizeRelV>
                </wp:anchor>
              </w:drawing>
            </w:r>
          </w:p>
          <w:p w14:paraId="7F383188" w14:textId="77777777" w:rsidR="00F238DC" w:rsidRPr="00C868A7" w:rsidRDefault="00F238DC" w:rsidP="006F2A41">
            <w:pPr>
              <w:jc w:val="center"/>
              <w:rPr>
                <w:b/>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9D1259E" w14:textId="77777777" w:rsidR="00F238DC" w:rsidRPr="002D4BF9" w:rsidRDefault="00F238DC" w:rsidP="006F2A41">
            <w:pPr>
              <w:jc w:val="center"/>
              <w:rPr>
                <w:b/>
                <w:color w:val="0070C0"/>
                <w:sz w:val="18"/>
                <w:szCs w:val="18"/>
              </w:rPr>
            </w:pPr>
            <w:r w:rsidRPr="002D4BF9">
              <w:rPr>
                <w:b/>
                <w:color w:val="0070C0"/>
                <w:sz w:val="18"/>
                <w:szCs w:val="18"/>
              </w:rPr>
              <w:t>6</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79CF7F0" w14:textId="027A005A" w:rsidR="00F238DC" w:rsidRPr="006F2A41" w:rsidRDefault="001B5ECA" w:rsidP="002A0E2A">
            <w:pPr>
              <w:rPr>
                <w:sz w:val="16"/>
                <w:szCs w:val="16"/>
              </w:rPr>
            </w:pPr>
            <w:r>
              <w:rPr>
                <w:sz w:val="16"/>
                <w:szCs w:val="16"/>
              </w:rPr>
              <w:t>MATH 195</w:t>
            </w:r>
            <w:r w:rsidR="00F238DC" w:rsidRPr="006F2A41">
              <w:rPr>
                <w:sz w:val="16"/>
                <w:szCs w:val="16"/>
              </w:rPr>
              <w:t xml:space="preserve"> Calculus II</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BE08E5A" w14:textId="6F56A9E6" w:rsidR="00F238DC" w:rsidRPr="00952383" w:rsidRDefault="00F238DC" w:rsidP="002A0E2A">
            <w:pPr>
              <w:jc w:val="center"/>
              <w:rPr>
                <w:sz w:val="16"/>
                <w:szCs w:val="16"/>
              </w:rPr>
            </w:pPr>
            <w:r>
              <w:rPr>
                <w:sz w:val="16"/>
                <w:szCs w:val="16"/>
              </w:rPr>
              <w:t>4</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0C1D635" w14:textId="5C0D87CF" w:rsidR="00F238DC" w:rsidRPr="00952383" w:rsidRDefault="001B5ECA" w:rsidP="00251F62">
            <w:pPr>
              <w:jc w:val="center"/>
              <w:rPr>
                <w:sz w:val="16"/>
                <w:szCs w:val="16"/>
              </w:rPr>
            </w:pPr>
            <w:r>
              <w:rPr>
                <w:sz w:val="16"/>
                <w:szCs w:val="16"/>
              </w:rPr>
              <w:t>MATH 195</w:t>
            </w:r>
            <w:r w:rsidR="00F238DC" w:rsidRPr="00813A89">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7437BFC" w14:textId="7DC640BC" w:rsidR="00F238DC" w:rsidRPr="00952383" w:rsidRDefault="001B5ECA" w:rsidP="007E3F1F">
            <w:pPr>
              <w:jc w:val="center"/>
              <w:rPr>
                <w:sz w:val="16"/>
                <w:szCs w:val="16"/>
              </w:rPr>
            </w:pPr>
            <w:r>
              <w:rPr>
                <w:sz w:val="16"/>
                <w:szCs w:val="16"/>
              </w:rPr>
              <w:t>MATH 195</w:t>
            </w:r>
            <w:r w:rsidR="000946D6">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2F82607" w14:textId="73711D13" w:rsidR="00F238DC" w:rsidRPr="00952383" w:rsidRDefault="001B5ECA" w:rsidP="007E3F1F">
            <w:pPr>
              <w:jc w:val="center"/>
              <w:rPr>
                <w:sz w:val="16"/>
                <w:szCs w:val="16"/>
              </w:rPr>
            </w:pPr>
            <w:r>
              <w:rPr>
                <w:sz w:val="16"/>
                <w:szCs w:val="16"/>
              </w:rPr>
              <w:t>MATH 195</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4D785DA" w14:textId="3F55D69C" w:rsidR="00F238DC" w:rsidRPr="00952383" w:rsidRDefault="001B5ECA" w:rsidP="007E3F1F">
            <w:pPr>
              <w:jc w:val="center"/>
              <w:rPr>
                <w:sz w:val="16"/>
                <w:szCs w:val="16"/>
              </w:rPr>
            </w:pPr>
            <w:r>
              <w:rPr>
                <w:sz w:val="16"/>
                <w:szCs w:val="16"/>
              </w:rPr>
              <w:t>MATH 195</w:t>
            </w:r>
            <w:r w:rsidR="00DA04D6">
              <w:rPr>
                <w:sz w:val="16"/>
                <w:szCs w:val="16"/>
              </w:rPr>
              <w:t>*</w:t>
            </w:r>
          </w:p>
        </w:tc>
      </w:tr>
      <w:tr w:rsidR="00F238DC" w:rsidRPr="00D25718" w14:paraId="649B4D1D"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47F7C399" w14:textId="77777777" w:rsidR="00F238DC" w:rsidRPr="00C868A7" w:rsidRDefault="00F238DC" w:rsidP="006F2A41">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7179090" w14:textId="77777777" w:rsidR="00F238DC" w:rsidRPr="002D4BF9" w:rsidRDefault="00F238DC" w:rsidP="006F2A41">
            <w:pPr>
              <w:jc w:val="center"/>
              <w:rPr>
                <w:b/>
                <w:color w:val="0070C0"/>
                <w:sz w:val="18"/>
                <w:szCs w:val="18"/>
              </w:rPr>
            </w:pPr>
            <w:r w:rsidRPr="002D4BF9">
              <w:rPr>
                <w:b/>
                <w:color w:val="0070C0"/>
                <w:sz w:val="18"/>
                <w:szCs w:val="18"/>
              </w:rPr>
              <w:t>7</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E119ED5" w14:textId="79F2BDA4" w:rsidR="00F238DC" w:rsidRPr="006F2A41" w:rsidRDefault="00F238DC" w:rsidP="002A0E2A">
            <w:pPr>
              <w:rPr>
                <w:sz w:val="16"/>
                <w:szCs w:val="16"/>
              </w:rPr>
            </w:pPr>
            <w:r w:rsidRPr="006F2A41">
              <w:rPr>
                <w:sz w:val="16"/>
                <w:szCs w:val="16"/>
              </w:rPr>
              <w:t>Biological &amp; Physical Sciences Gen Ed with a lab (</w:t>
            </w:r>
            <w:r w:rsidR="001B5ECA">
              <w:rPr>
                <w:sz w:val="16"/>
                <w:szCs w:val="16"/>
              </w:rPr>
              <w:t>PHYS 151</w:t>
            </w:r>
            <w:r w:rsidRPr="006F2A41">
              <w:rPr>
                <w:sz w:val="16"/>
                <w:szCs w:val="16"/>
              </w:rPr>
              <w:t xml:space="preserve"> </w:t>
            </w:r>
            <w:r w:rsidR="00D1246D">
              <w:rPr>
                <w:sz w:val="16"/>
                <w:szCs w:val="16"/>
              </w:rPr>
              <w:t xml:space="preserve">General </w:t>
            </w:r>
            <w:r w:rsidRPr="006F2A41">
              <w:rPr>
                <w:sz w:val="16"/>
                <w:szCs w:val="16"/>
              </w:rPr>
              <w:t>Physics I recommended**)</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50725E5" w14:textId="6AC0D556" w:rsidR="00F238DC" w:rsidRPr="00952383" w:rsidRDefault="00F238DC" w:rsidP="002A0E2A">
            <w:pPr>
              <w:jc w:val="center"/>
              <w:rPr>
                <w:sz w:val="16"/>
                <w:szCs w:val="16"/>
              </w:rPr>
            </w:pPr>
            <w:r>
              <w:rPr>
                <w:sz w:val="16"/>
                <w:szCs w:val="16"/>
              </w:rPr>
              <w:t>4</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E45BE33" w14:textId="2A036183" w:rsidR="00F238DC" w:rsidRPr="00952383" w:rsidRDefault="00F238DC" w:rsidP="001B5ECA">
            <w:pPr>
              <w:jc w:val="center"/>
              <w:rPr>
                <w:sz w:val="16"/>
                <w:szCs w:val="16"/>
              </w:rPr>
            </w:pPr>
            <w:r w:rsidRPr="00813A89">
              <w:rPr>
                <w:sz w:val="16"/>
                <w:szCs w:val="16"/>
              </w:rPr>
              <w:t>P</w:t>
            </w:r>
            <w:r w:rsidR="001B5ECA">
              <w:rPr>
                <w:sz w:val="16"/>
                <w:szCs w:val="16"/>
              </w:rPr>
              <w:t>HYS 151</w:t>
            </w:r>
            <w:r w:rsidRPr="00813A89">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49E75AE" w14:textId="288E882F" w:rsidR="00F238DC" w:rsidRPr="00952383" w:rsidRDefault="001B5ECA" w:rsidP="007E3F1F">
            <w:pPr>
              <w:jc w:val="center"/>
              <w:rPr>
                <w:sz w:val="16"/>
                <w:szCs w:val="16"/>
              </w:rPr>
            </w:pPr>
            <w:r>
              <w:rPr>
                <w:sz w:val="16"/>
                <w:szCs w:val="16"/>
              </w:rPr>
              <w:t>PHYS 151</w:t>
            </w:r>
            <w:r w:rsidR="000946D6">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E15752C" w14:textId="6D5C3828" w:rsidR="00F238DC" w:rsidRPr="00952383" w:rsidRDefault="001B5ECA" w:rsidP="007E3F1F">
            <w:pPr>
              <w:jc w:val="center"/>
              <w:rPr>
                <w:sz w:val="16"/>
                <w:szCs w:val="16"/>
              </w:rPr>
            </w:pPr>
            <w:r>
              <w:rPr>
                <w:sz w:val="16"/>
                <w:szCs w:val="16"/>
              </w:rPr>
              <w:t>PHYS 151</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83CCE1B" w14:textId="78A3B42B" w:rsidR="00F238DC" w:rsidRPr="00952383" w:rsidRDefault="001B5ECA" w:rsidP="007E3F1F">
            <w:pPr>
              <w:jc w:val="center"/>
              <w:rPr>
                <w:sz w:val="16"/>
                <w:szCs w:val="16"/>
              </w:rPr>
            </w:pPr>
            <w:r>
              <w:rPr>
                <w:sz w:val="16"/>
                <w:szCs w:val="16"/>
              </w:rPr>
              <w:t>PHYS 151</w:t>
            </w:r>
          </w:p>
        </w:tc>
      </w:tr>
      <w:tr w:rsidR="00F238DC" w:rsidRPr="00D25718" w14:paraId="6128510B"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34EA4E71" w14:textId="77777777" w:rsidR="00F238DC" w:rsidRPr="00C868A7" w:rsidRDefault="00F238DC" w:rsidP="006F2A41">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BD01706" w14:textId="77777777" w:rsidR="00F238DC" w:rsidRPr="002D4BF9" w:rsidRDefault="00F238DC" w:rsidP="006F2A41">
            <w:pPr>
              <w:jc w:val="center"/>
              <w:rPr>
                <w:b/>
                <w:color w:val="0070C0"/>
                <w:sz w:val="18"/>
                <w:szCs w:val="18"/>
              </w:rPr>
            </w:pPr>
            <w:r w:rsidRPr="002D4BF9">
              <w:rPr>
                <w:b/>
                <w:color w:val="0070C0"/>
                <w:sz w:val="18"/>
                <w:szCs w:val="18"/>
              </w:rPr>
              <w:t>8</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9101015" w14:textId="5BFA91D5" w:rsidR="00F238DC" w:rsidRPr="006F2A41" w:rsidRDefault="00F238DC" w:rsidP="002A0E2A">
            <w:pPr>
              <w:rPr>
                <w:sz w:val="16"/>
                <w:szCs w:val="16"/>
              </w:rPr>
            </w:pPr>
            <w:r w:rsidRPr="006F2A41">
              <w:rPr>
                <w:sz w:val="16"/>
                <w:szCs w:val="16"/>
              </w:rPr>
              <w:t>Social &amp; Behavioral Sciences Gen Ed</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845B35F" w14:textId="02C53CF5" w:rsidR="00F238DC" w:rsidRPr="00952383" w:rsidRDefault="00F238DC" w:rsidP="002A0E2A">
            <w:pPr>
              <w:jc w:val="center"/>
              <w:rPr>
                <w:sz w:val="16"/>
                <w:szCs w:val="16"/>
              </w:rPr>
            </w:pPr>
            <w:r>
              <w:rPr>
                <w:sz w:val="16"/>
                <w:szCs w:val="16"/>
              </w:rPr>
              <w:t>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4FF10C3" w14:textId="154AE3BE" w:rsidR="00F238DC" w:rsidRPr="00952383" w:rsidRDefault="00F238DC" w:rsidP="00251F62">
            <w:pPr>
              <w:jc w:val="center"/>
              <w:rPr>
                <w:sz w:val="16"/>
                <w:szCs w:val="16"/>
              </w:rPr>
            </w:pPr>
            <w:r>
              <w:rPr>
                <w:sz w:val="16"/>
                <w:szCs w:val="16"/>
              </w:rPr>
              <w:t>AN</w:t>
            </w:r>
            <w:r w:rsidR="001B5ECA">
              <w:rPr>
                <w:sz w:val="16"/>
                <w:szCs w:val="16"/>
              </w:rPr>
              <w:t xml:space="preserve">TH </w:t>
            </w:r>
            <w:r>
              <w:rPr>
                <w:sz w:val="16"/>
                <w:szCs w:val="16"/>
              </w:rPr>
              <w:t>101 or AN</w:t>
            </w:r>
            <w:r w:rsidR="001B5ECA">
              <w:rPr>
                <w:sz w:val="16"/>
                <w:szCs w:val="16"/>
              </w:rPr>
              <w:t xml:space="preserve">TH </w:t>
            </w:r>
            <w:r>
              <w:rPr>
                <w:sz w:val="16"/>
                <w:szCs w:val="16"/>
              </w:rPr>
              <w:t>103</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832ED19" w14:textId="3423E9E2" w:rsidR="00F238DC" w:rsidRPr="00952383" w:rsidRDefault="00F238DC" w:rsidP="007E3F1F">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4BE8CE9" w14:textId="5BA76359" w:rsidR="00F238DC" w:rsidRPr="00952383" w:rsidRDefault="00BE3FC5" w:rsidP="007E3F1F">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D307C4B" w14:textId="37A181D2" w:rsidR="00F238DC" w:rsidRPr="00952383" w:rsidRDefault="00DD66DC" w:rsidP="00A23425">
            <w:pPr>
              <w:jc w:val="center"/>
              <w:rPr>
                <w:sz w:val="16"/>
                <w:szCs w:val="16"/>
              </w:rPr>
            </w:pPr>
            <w:r>
              <w:rPr>
                <w:sz w:val="16"/>
                <w:szCs w:val="16"/>
              </w:rPr>
              <w:t>Choose</w:t>
            </w:r>
          </w:p>
        </w:tc>
      </w:tr>
      <w:tr w:rsidR="00F238DC" w:rsidRPr="00D25718" w14:paraId="54A20C6A"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62B9EC16" w14:textId="77777777" w:rsidR="00F238DC" w:rsidRPr="00C868A7" w:rsidRDefault="00F238DC" w:rsidP="006F2A41">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1A2E0B6" w14:textId="77777777" w:rsidR="00F238DC" w:rsidRPr="002D4BF9" w:rsidRDefault="00F238DC" w:rsidP="006F2A41">
            <w:pPr>
              <w:jc w:val="center"/>
              <w:rPr>
                <w:b/>
                <w:color w:val="0070C0"/>
                <w:sz w:val="18"/>
                <w:szCs w:val="18"/>
              </w:rPr>
            </w:pPr>
            <w:r w:rsidRPr="002D4BF9">
              <w:rPr>
                <w:b/>
                <w:color w:val="0070C0"/>
                <w:sz w:val="18"/>
                <w:szCs w:val="18"/>
              </w:rPr>
              <w:t>9</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0935BFE" w14:textId="7456734A" w:rsidR="00F238DC" w:rsidRPr="006F2A41" w:rsidRDefault="001B5ECA" w:rsidP="002A0E2A">
            <w:pPr>
              <w:rPr>
                <w:sz w:val="16"/>
                <w:szCs w:val="16"/>
              </w:rPr>
            </w:pPr>
            <w:r>
              <w:rPr>
                <w:sz w:val="16"/>
                <w:szCs w:val="16"/>
              </w:rPr>
              <w:t>MATH 220</w:t>
            </w:r>
            <w:r w:rsidR="00F238DC" w:rsidRPr="006F2A41">
              <w:rPr>
                <w:sz w:val="16"/>
                <w:szCs w:val="16"/>
              </w:rPr>
              <w:t xml:space="preserve"> Introduction to MATLAB</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03CE9C1" w14:textId="63C02804" w:rsidR="00F238DC" w:rsidRPr="00952383" w:rsidRDefault="00F238DC" w:rsidP="002A0E2A">
            <w:pPr>
              <w:jc w:val="center"/>
              <w:rPr>
                <w:sz w:val="16"/>
                <w:szCs w:val="16"/>
              </w:rPr>
            </w:pPr>
            <w:r>
              <w:rPr>
                <w:sz w:val="16"/>
                <w:szCs w:val="16"/>
              </w:rPr>
              <w:t>1</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BE059B8" w14:textId="061A5C68" w:rsidR="00F238DC" w:rsidRPr="00952383" w:rsidRDefault="001B5ECA" w:rsidP="00813A89">
            <w:pPr>
              <w:jc w:val="center"/>
              <w:rPr>
                <w:sz w:val="16"/>
                <w:szCs w:val="16"/>
              </w:rPr>
            </w:pPr>
            <w:r>
              <w:rPr>
                <w:sz w:val="16"/>
                <w:szCs w:val="16"/>
              </w:rPr>
              <w:t>MATH 220</w:t>
            </w:r>
            <w:r w:rsidR="00F238DC" w:rsidRPr="000946D6">
              <w:rPr>
                <w:sz w:val="16"/>
                <w:szCs w:val="16"/>
              </w:rPr>
              <w:t xml:space="preserve"> (transfers as </w:t>
            </w:r>
            <w:r w:rsidR="00813A89" w:rsidRPr="000946D6">
              <w:rPr>
                <w:sz w:val="16"/>
                <w:szCs w:val="16"/>
              </w:rPr>
              <w:t>Gen Ed</w:t>
            </w:r>
            <w:r w:rsidR="000946D6" w:rsidRPr="000946D6">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8DEC20F" w14:textId="7CA8D341" w:rsidR="00F238DC" w:rsidRPr="00952383" w:rsidRDefault="001B5ECA" w:rsidP="007E3F1F">
            <w:pPr>
              <w:jc w:val="center"/>
              <w:rPr>
                <w:sz w:val="16"/>
                <w:szCs w:val="16"/>
              </w:rPr>
            </w:pPr>
            <w:r>
              <w:rPr>
                <w:sz w:val="16"/>
                <w:szCs w:val="16"/>
              </w:rPr>
              <w:t>MATH 220</w:t>
            </w:r>
            <w:r w:rsidR="00F238DC">
              <w:rPr>
                <w:sz w:val="16"/>
                <w:szCs w:val="16"/>
              </w:rPr>
              <w:t xml:space="preserve"> (transfers as elective)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4C7879A" w14:textId="442A93BD" w:rsidR="00F238DC" w:rsidRPr="00813A89" w:rsidRDefault="001B5ECA" w:rsidP="000946D6">
            <w:pPr>
              <w:jc w:val="center"/>
              <w:rPr>
                <w:color w:val="FF0000"/>
                <w:sz w:val="16"/>
                <w:szCs w:val="16"/>
              </w:rPr>
            </w:pPr>
            <w:r>
              <w:rPr>
                <w:sz w:val="16"/>
                <w:szCs w:val="16"/>
              </w:rPr>
              <w:t>MATH 220</w:t>
            </w:r>
            <w:r w:rsidR="000946D6" w:rsidRPr="000946D6">
              <w:rPr>
                <w:sz w:val="16"/>
                <w:szCs w:val="16"/>
              </w:rPr>
              <w:t xml:space="preserve"> (may transfer)</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5A9E3BB" w14:textId="36B3E59F" w:rsidR="00F238DC" w:rsidRPr="00813A89" w:rsidRDefault="001B5ECA" w:rsidP="000946D6">
            <w:pPr>
              <w:jc w:val="center"/>
              <w:rPr>
                <w:color w:val="FF0000"/>
                <w:sz w:val="16"/>
                <w:szCs w:val="16"/>
              </w:rPr>
            </w:pPr>
            <w:r>
              <w:rPr>
                <w:sz w:val="16"/>
                <w:szCs w:val="16"/>
              </w:rPr>
              <w:t>MATH 220</w:t>
            </w:r>
            <w:r w:rsidR="000946D6" w:rsidRPr="000946D6">
              <w:rPr>
                <w:sz w:val="16"/>
                <w:szCs w:val="16"/>
              </w:rPr>
              <w:t xml:space="preserve"> (does not transfer)</w:t>
            </w:r>
          </w:p>
        </w:tc>
      </w:tr>
      <w:tr w:rsidR="00F238DC" w:rsidRPr="00D25718" w14:paraId="71CDE4CC"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67C3168C" w14:textId="77777777" w:rsidR="00F238DC" w:rsidRPr="00C868A7" w:rsidRDefault="00F238DC" w:rsidP="006F2A41">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244E31C" w14:textId="77777777" w:rsidR="00F238DC" w:rsidRPr="002D4BF9" w:rsidRDefault="00F238DC" w:rsidP="006F2A41">
            <w:pPr>
              <w:jc w:val="center"/>
              <w:rPr>
                <w:b/>
                <w:color w:val="0070C0"/>
                <w:sz w:val="18"/>
                <w:szCs w:val="18"/>
              </w:rPr>
            </w:pPr>
            <w:r w:rsidRPr="002D4BF9">
              <w:rPr>
                <w:b/>
                <w:color w:val="0070C0"/>
                <w:sz w:val="18"/>
                <w:szCs w:val="18"/>
              </w:rPr>
              <w:t>10</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7C97260" w14:textId="24821E40" w:rsidR="00F238DC" w:rsidRPr="006F2A41" w:rsidRDefault="001B5ECA" w:rsidP="002A0E2A">
            <w:pPr>
              <w:rPr>
                <w:sz w:val="16"/>
                <w:szCs w:val="16"/>
              </w:rPr>
            </w:pPr>
            <w:r>
              <w:rPr>
                <w:sz w:val="16"/>
                <w:szCs w:val="16"/>
              </w:rPr>
              <w:t>MATH 170</w:t>
            </w:r>
            <w:r w:rsidR="00F238DC" w:rsidRPr="006F2A41">
              <w:rPr>
                <w:sz w:val="16"/>
                <w:szCs w:val="16"/>
              </w:rPr>
              <w:t xml:space="preserve"> Introduction to Discrete Math</w:t>
            </w:r>
            <w:r w:rsidR="00BE3FC5">
              <w:rPr>
                <w:sz w:val="16"/>
                <w:szCs w:val="16"/>
              </w:rPr>
              <w:t xml:space="preserve"> or </w:t>
            </w:r>
            <w:r>
              <w:rPr>
                <w:sz w:val="16"/>
                <w:szCs w:val="16"/>
              </w:rPr>
              <w:t>CMIS 201</w:t>
            </w:r>
            <w:r w:rsidR="00BE3FC5">
              <w:rPr>
                <w:sz w:val="16"/>
                <w:szCs w:val="16"/>
              </w:rPr>
              <w:t xml:space="preserve"> Computer Science I</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635B879" w14:textId="5DCC1751" w:rsidR="00F238DC" w:rsidRPr="00952383" w:rsidRDefault="00F238DC" w:rsidP="002A0E2A">
            <w:pPr>
              <w:jc w:val="center"/>
              <w:rPr>
                <w:sz w:val="16"/>
                <w:szCs w:val="16"/>
              </w:rPr>
            </w:pPr>
            <w:r>
              <w:rPr>
                <w:sz w:val="16"/>
                <w:szCs w:val="16"/>
              </w:rPr>
              <w:t>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5F2CD81" w14:textId="0F89D6AF" w:rsidR="00F238DC" w:rsidRPr="00952383" w:rsidRDefault="001B5ECA" w:rsidP="00251F62">
            <w:pPr>
              <w:jc w:val="center"/>
              <w:rPr>
                <w:sz w:val="16"/>
                <w:szCs w:val="16"/>
              </w:rPr>
            </w:pPr>
            <w:r>
              <w:rPr>
                <w:sz w:val="16"/>
                <w:szCs w:val="16"/>
              </w:rPr>
              <w:t>MATH 170</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992D955" w14:textId="5E423918" w:rsidR="000946D6" w:rsidRDefault="001B5ECA" w:rsidP="007E3F1F">
            <w:pPr>
              <w:jc w:val="center"/>
              <w:rPr>
                <w:sz w:val="16"/>
                <w:szCs w:val="16"/>
              </w:rPr>
            </w:pPr>
            <w:r>
              <w:rPr>
                <w:sz w:val="16"/>
                <w:szCs w:val="16"/>
              </w:rPr>
              <w:t>CMIS 201</w:t>
            </w:r>
            <w:r w:rsidR="000946D6" w:rsidRPr="000946D6">
              <w:rPr>
                <w:sz w:val="16"/>
                <w:szCs w:val="16"/>
              </w:rPr>
              <w:t>*</w:t>
            </w:r>
            <w:r w:rsidR="000946D6">
              <w:rPr>
                <w:sz w:val="16"/>
                <w:szCs w:val="16"/>
              </w:rPr>
              <w:t xml:space="preserve"> </w:t>
            </w:r>
          </w:p>
          <w:p w14:paraId="0EC295A6" w14:textId="31871EA5" w:rsidR="00F238DC" w:rsidRPr="00813A89" w:rsidRDefault="000946D6" w:rsidP="007E3F1F">
            <w:pPr>
              <w:jc w:val="center"/>
              <w:rPr>
                <w:color w:val="FF0000"/>
                <w:sz w:val="16"/>
                <w:szCs w:val="16"/>
              </w:rPr>
            </w:pPr>
            <w:r>
              <w:rPr>
                <w:sz w:val="16"/>
                <w:szCs w:val="16"/>
              </w:rPr>
              <w:t>(must also take C</w:t>
            </w:r>
            <w:r w:rsidR="00C93B6B">
              <w:rPr>
                <w:sz w:val="16"/>
                <w:szCs w:val="16"/>
              </w:rPr>
              <w:t>M</w:t>
            </w:r>
            <w:r>
              <w:rPr>
                <w:sz w:val="16"/>
                <w:szCs w:val="16"/>
              </w:rPr>
              <w:t>IS 202)</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9F3B53B" w14:textId="6291A11F" w:rsidR="00F238DC" w:rsidRPr="00952383" w:rsidRDefault="001B5ECA" w:rsidP="007E3F1F">
            <w:pPr>
              <w:jc w:val="center"/>
              <w:rPr>
                <w:sz w:val="16"/>
                <w:szCs w:val="16"/>
              </w:rPr>
            </w:pPr>
            <w:r>
              <w:rPr>
                <w:sz w:val="16"/>
                <w:szCs w:val="16"/>
              </w:rPr>
              <w:t>MATH 170</w:t>
            </w:r>
            <w:r w:rsidR="003A1569">
              <w:rPr>
                <w:sz w:val="16"/>
                <w:szCs w:val="16"/>
              </w:rPr>
              <w:t xml:space="preserve"> (transfers as elective)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57C6D8D" w14:textId="1379C097" w:rsidR="00F238DC" w:rsidRPr="00952383" w:rsidRDefault="001B5ECA" w:rsidP="007E3F1F">
            <w:pPr>
              <w:jc w:val="center"/>
              <w:rPr>
                <w:sz w:val="16"/>
                <w:szCs w:val="16"/>
              </w:rPr>
            </w:pPr>
            <w:r>
              <w:rPr>
                <w:sz w:val="16"/>
                <w:szCs w:val="16"/>
              </w:rPr>
              <w:t>MATH 170</w:t>
            </w:r>
          </w:p>
        </w:tc>
      </w:tr>
      <w:tr w:rsidR="00F238DC" w:rsidRPr="00D25718" w14:paraId="10E431AC" w14:textId="77777777" w:rsidTr="00DA04D6">
        <w:trPr>
          <w:trHeight w:val="320"/>
        </w:trPr>
        <w:tc>
          <w:tcPr>
            <w:tcW w:w="1066" w:type="dxa"/>
            <w:vMerge w:val="restart"/>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02CF4A11" w14:textId="77777777" w:rsidR="00F238DC" w:rsidRPr="00C868A7" w:rsidRDefault="00F238DC" w:rsidP="006F2A41">
            <w:pPr>
              <w:jc w:val="center"/>
              <w:rPr>
                <w:b/>
                <w:color w:val="FFFFFF" w:themeColor="background1"/>
                <w:sz w:val="18"/>
                <w:szCs w:val="18"/>
              </w:rPr>
            </w:pPr>
            <w:r>
              <w:rPr>
                <w:rFonts w:ascii="Calibri" w:hAnsi="Calibri"/>
                <w:b/>
                <w:noProof/>
                <w:color w:val="FFFFFF" w:themeColor="background1"/>
              </w:rPr>
              <w:drawing>
                <wp:anchor distT="0" distB="0" distL="114300" distR="114300" simplePos="0" relativeHeight="251705344" behindDoc="0" locked="0" layoutInCell="1" allowOverlap="1" wp14:anchorId="1E1A2C2E" wp14:editId="5E0C8C8F">
                  <wp:simplePos x="0" y="0"/>
                  <wp:positionH relativeFrom="column">
                    <wp:posOffset>98425</wp:posOffset>
                  </wp:positionH>
                  <wp:positionV relativeFrom="paragraph">
                    <wp:posOffset>243840</wp:posOffset>
                  </wp:positionV>
                  <wp:extent cx="248285" cy="2482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thway Icon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285" cy="248285"/>
                          </a:xfrm>
                          <a:prstGeom prst="rect">
                            <a:avLst/>
                          </a:prstGeom>
                        </pic:spPr>
                      </pic:pic>
                    </a:graphicData>
                  </a:graphic>
                  <wp14:sizeRelH relativeFrom="margin">
                    <wp14:pctWidth>0</wp14:pctWidth>
                  </wp14:sizeRelH>
                  <wp14:sizeRelV relativeFrom="margin">
                    <wp14:pctHeight>0</wp14:pctHeight>
                  </wp14:sizeRelV>
                </wp:anchor>
              </w:drawing>
            </w:r>
            <w:r w:rsidRPr="00C868A7">
              <w:rPr>
                <w:b/>
                <w:color w:val="FFFFFF" w:themeColor="background1"/>
                <w:sz w:val="18"/>
                <w:szCs w:val="18"/>
              </w:rPr>
              <w:t>Semest</w:t>
            </w:r>
            <w:r>
              <w:rPr>
                <w:b/>
                <w:color w:val="FFFFFF" w:themeColor="background1"/>
                <w:sz w:val="18"/>
                <w:szCs w:val="18"/>
              </w:rPr>
              <w:t xml:space="preserve">er </w:t>
            </w: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5592DA3" w14:textId="77777777" w:rsidR="00F238DC" w:rsidRPr="002D4BF9" w:rsidRDefault="00F238DC" w:rsidP="006F2A41">
            <w:pPr>
              <w:jc w:val="center"/>
              <w:rPr>
                <w:b/>
                <w:color w:val="0070C0"/>
                <w:sz w:val="18"/>
                <w:szCs w:val="18"/>
              </w:rPr>
            </w:pPr>
            <w:r w:rsidRPr="002D4BF9">
              <w:rPr>
                <w:b/>
                <w:color w:val="0070C0"/>
                <w:sz w:val="18"/>
                <w:szCs w:val="18"/>
              </w:rPr>
              <w:t>11</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938C0A7" w14:textId="06C7A31D" w:rsidR="00F238DC" w:rsidRPr="006F2A41" w:rsidRDefault="00C93B6B" w:rsidP="002A0E2A">
            <w:pPr>
              <w:rPr>
                <w:sz w:val="16"/>
                <w:szCs w:val="16"/>
              </w:rPr>
            </w:pPr>
            <w:r>
              <w:rPr>
                <w:sz w:val="16"/>
                <w:szCs w:val="16"/>
              </w:rPr>
              <w:t>MATH 285</w:t>
            </w:r>
            <w:r w:rsidR="00F238DC" w:rsidRPr="006F2A41">
              <w:rPr>
                <w:sz w:val="16"/>
                <w:szCs w:val="16"/>
              </w:rPr>
              <w:t xml:space="preserve"> Calculus III</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1438982" w14:textId="79A7648D" w:rsidR="00F238DC" w:rsidRPr="00952383" w:rsidRDefault="00F238DC" w:rsidP="002A0E2A">
            <w:pPr>
              <w:jc w:val="center"/>
              <w:rPr>
                <w:sz w:val="16"/>
                <w:szCs w:val="16"/>
              </w:rPr>
            </w:pPr>
            <w:r>
              <w:rPr>
                <w:sz w:val="16"/>
                <w:szCs w:val="16"/>
              </w:rPr>
              <w:t>4</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6FEF49B" w14:textId="6D771C81" w:rsidR="00F238DC" w:rsidRPr="00952383" w:rsidRDefault="00F238DC" w:rsidP="004B402A">
            <w:pPr>
              <w:jc w:val="center"/>
              <w:rPr>
                <w:sz w:val="16"/>
                <w:szCs w:val="16"/>
              </w:rPr>
            </w:pPr>
            <w:r>
              <w:rPr>
                <w:sz w:val="16"/>
                <w:szCs w:val="16"/>
              </w:rPr>
              <w:t>MA</w:t>
            </w:r>
            <w:r w:rsidR="00C93B6B">
              <w:rPr>
                <w:sz w:val="16"/>
                <w:szCs w:val="16"/>
              </w:rPr>
              <w:t xml:space="preserve">TH </w:t>
            </w:r>
            <w:r>
              <w:rPr>
                <w:sz w:val="16"/>
                <w:szCs w:val="16"/>
              </w:rPr>
              <w:t>2</w:t>
            </w:r>
            <w:r w:rsidR="004B402A">
              <w:rPr>
                <w:sz w:val="16"/>
                <w:szCs w:val="16"/>
              </w:rPr>
              <w:t>85</w:t>
            </w:r>
            <w:r>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DFA9083" w14:textId="4B8F9697" w:rsidR="00F238DC" w:rsidRPr="00952383" w:rsidRDefault="00C93B6B" w:rsidP="007E3F1F">
            <w:pPr>
              <w:jc w:val="center"/>
              <w:rPr>
                <w:sz w:val="16"/>
                <w:szCs w:val="16"/>
              </w:rPr>
            </w:pPr>
            <w:r>
              <w:rPr>
                <w:sz w:val="16"/>
                <w:szCs w:val="16"/>
              </w:rPr>
              <w:t>MATH 285</w:t>
            </w:r>
            <w:r w:rsidR="000946D6">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086CB65" w14:textId="6A5CAC79" w:rsidR="00F238DC" w:rsidRPr="00952383" w:rsidRDefault="00C93B6B" w:rsidP="007E3F1F">
            <w:pPr>
              <w:jc w:val="center"/>
              <w:rPr>
                <w:sz w:val="16"/>
                <w:szCs w:val="16"/>
              </w:rPr>
            </w:pPr>
            <w:r>
              <w:rPr>
                <w:sz w:val="16"/>
                <w:szCs w:val="16"/>
              </w:rPr>
              <w:t>MATH 285</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E359CBB" w14:textId="55DCE030" w:rsidR="00F238DC" w:rsidRPr="00952383" w:rsidRDefault="00C93B6B" w:rsidP="007E3F1F">
            <w:pPr>
              <w:jc w:val="center"/>
              <w:rPr>
                <w:sz w:val="16"/>
                <w:szCs w:val="16"/>
              </w:rPr>
            </w:pPr>
            <w:r>
              <w:rPr>
                <w:sz w:val="16"/>
                <w:szCs w:val="16"/>
              </w:rPr>
              <w:t>MATH 285</w:t>
            </w:r>
          </w:p>
        </w:tc>
      </w:tr>
      <w:tr w:rsidR="00F238DC" w:rsidRPr="00D25718" w14:paraId="3A40EDFE"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1D5241CB" w14:textId="77777777" w:rsidR="00F238DC" w:rsidRPr="00C868A7" w:rsidRDefault="00F238DC" w:rsidP="00364783">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7B2C5F6" w14:textId="77777777" w:rsidR="00F238DC" w:rsidRPr="002D4BF9" w:rsidRDefault="00F238DC" w:rsidP="00364783">
            <w:pPr>
              <w:jc w:val="center"/>
              <w:rPr>
                <w:b/>
                <w:color w:val="0070C0"/>
                <w:sz w:val="18"/>
                <w:szCs w:val="18"/>
              </w:rPr>
            </w:pPr>
            <w:r w:rsidRPr="002D4BF9">
              <w:rPr>
                <w:b/>
                <w:color w:val="0070C0"/>
                <w:sz w:val="18"/>
                <w:szCs w:val="18"/>
              </w:rPr>
              <w:t>12</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0615792" w14:textId="6E3DE84D" w:rsidR="00F238DC" w:rsidRPr="006F2A41" w:rsidRDefault="00F238DC" w:rsidP="00364783">
            <w:pPr>
              <w:rPr>
                <w:sz w:val="16"/>
                <w:szCs w:val="16"/>
              </w:rPr>
            </w:pPr>
            <w:r w:rsidRPr="006F2A41">
              <w:rPr>
                <w:sz w:val="16"/>
                <w:szCs w:val="16"/>
              </w:rPr>
              <w:t>Communication</w:t>
            </w:r>
            <w:bookmarkStart w:id="0" w:name="_GoBack"/>
            <w:bookmarkEnd w:id="0"/>
            <w:r w:rsidRPr="006F2A41">
              <w:rPr>
                <w:sz w:val="16"/>
                <w:szCs w:val="16"/>
              </w:rPr>
              <w:t xml:space="preserve"> Gen Ed</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169306A" w14:textId="25C9652B" w:rsidR="00F238DC" w:rsidRPr="00952383" w:rsidRDefault="00F238DC" w:rsidP="00364783">
            <w:pPr>
              <w:jc w:val="center"/>
              <w:rPr>
                <w:sz w:val="16"/>
                <w:szCs w:val="16"/>
              </w:rPr>
            </w:pPr>
            <w:r>
              <w:rPr>
                <w:sz w:val="16"/>
                <w:szCs w:val="16"/>
              </w:rPr>
              <w:t>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B732B13" w14:textId="21E439CE" w:rsidR="00F238DC" w:rsidRPr="00F5713C" w:rsidRDefault="000946D6" w:rsidP="00BC7ABE">
            <w:pPr>
              <w:jc w:val="center"/>
              <w:rPr>
                <w:color w:val="FF0000"/>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C484634" w14:textId="6F093E12" w:rsidR="00F238DC" w:rsidRPr="00952383" w:rsidRDefault="00F238DC" w:rsidP="00364783">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BBA0B9D" w14:textId="7E5DC53C" w:rsidR="00F238DC" w:rsidRPr="00F5713C" w:rsidRDefault="000946D6" w:rsidP="00F5713C">
            <w:pPr>
              <w:jc w:val="center"/>
              <w:rPr>
                <w:color w:val="FF0000"/>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B5C4DE4" w14:textId="7434F20B" w:rsidR="00F238DC" w:rsidRPr="00952383" w:rsidRDefault="000946D6" w:rsidP="00364783">
            <w:pPr>
              <w:jc w:val="center"/>
              <w:rPr>
                <w:sz w:val="16"/>
                <w:szCs w:val="16"/>
              </w:rPr>
            </w:pPr>
            <w:r>
              <w:rPr>
                <w:sz w:val="16"/>
                <w:szCs w:val="16"/>
              </w:rPr>
              <w:t>Choose</w:t>
            </w:r>
          </w:p>
        </w:tc>
      </w:tr>
      <w:tr w:rsidR="00F238DC" w:rsidRPr="00D25718" w14:paraId="2A963FE8"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67F6EA4F" w14:textId="77777777" w:rsidR="00F238DC" w:rsidRPr="00C868A7" w:rsidRDefault="00F238DC" w:rsidP="00364783">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687CC05" w14:textId="77777777" w:rsidR="00F238DC" w:rsidRPr="002D4BF9" w:rsidRDefault="00F238DC" w:rsidP="00364783">
            <w:pPr>
              <w:jc w:val="center"/>
              <w:rPr>
                <w:b/>
                <w:color w:val="0070C0"/>
                <w:sz w:val="18"/>
                <w:szCs w:val="18"/>
              </w:rPr>
            </w:pPr>
            <w:r w:rsidRPr="002D4BF9">
              <w:rPr>
                <w:b/>
                <w:color w:val="0070C0"/>
                <w:sz w:val="18"/>
                <w:szCs w:val="18"/>
              </w:rPr>
              <w:t>13</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2AA7DD6" w14:textId="12279C19" w:rsidR="00F238DC" w:rsidRPr="003D3142" w:rsidRDefault="00C93B6B" w:rsidP="00364783">
            <w:pPr>
              <w:rPr>
                <w:sz w:val="16"/>
                <w:szCs w:val="16"/>
              </w:rPr>
            </w:pPr>
            <w:r w:rsidRPr="003D3142">
              <w:rPr>
                <w:sz w:val="16"/>
                <w:szCs w:val="16"/>
              </w:rPr>
              <w:t>MATH 265</w:t>
            </w:r>
            <w:r w:rsidR="00F238DC" w:rsidRPr="003D3142">
              <w:rPr>
                <w:sz w:val="16"/>
                <w:szCs w:val="16"/>
              </w:rPr>
              <w:t xml:space="preserve"> Linear Algebra</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1AA400E" w14:textId="47DAEE59" w:rsidR="00F238DC" w:rsidRPr="00952383" w:rsidRDefault="00D1246D" w:rsidP="00364783">
            <w:pPr>
              <w:jc w:val="center"/>
              <w:rPr>
                <w:sz w:val="16"/>
                <w:szCs w:val="16"/>
              </w:rPr>
            </w:pPr>
            <w:r>
              <w:rPr>
                <w:sz w:val="16"/>
                <w:szCs w:val="16"/>
              </w:rPr>
              <w:t>4</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B680D3C" w14:textId="34AE1AF7" w:rsidR="00F238DC" w:rsidRPr="00952383" w:rsidRDefault="00F238DC" w:rsidP="004B402A">
            <w:pPr>
              <w:jc w:val="center"/>
              <w:rPr>
                <w:sz w:val="16"/>
                <w:szCs w:val="16"/>
              </w:rPr>
            </w:pPr>
            <w:r>
              <w:rPr>
                <w:sz w:val="16"/>
                <w:szCs w:val="16"/>
              </w:rPr>
              <w:t>MA</w:t>
            </w:r>
            <w:r w:rsidR="00C93B6B">
              <w:rPr>
                <w:sz w:val="16"/>
                <w:szCs w:val="16"/>
              </w:rPr>
              <w:t xml:space="preserve">TH </w:t>
            </w:r>
            <w:r>
              <w:rPr>
                <w:sz w:val="16"/>
                <w:szCs w:val="16"/>
              </w:rPr>
              <w:t>2</w:t>
            </w:r>
            <w:r w:rsidR="004B402A">
              <w:rPr>
                <w:sz w:val="16"/>
                <w:szCs w:val="16"/>
              </w:rPr>
              <w:t>65</w:t>
            </w:r>
            <w:r>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1D0A0D2" w14:textId="460AB193" w:rsidR="00F238DC" w:rsidRPr="00952383" w:rsidRDefault="00C93B6B" w:rsidP="00364783">
            <w:pPr>
              <w:jc w:val="center"/>
              <w:rPr>
                <w:sz w:val="16"/>
                <w:szCs w:val="16"/>
              </w:rPr>
            </w:pPr>
            <w:r>
              <w:rPr>
                <w:sz w:val="16"/>
                <w:szCs w:val="16"/>
              </w:rPr>
              <w:t>MATH 265</w:t>
            </w:r>
            <w:r w:rsidR="000946D6">
              <w:rPr>
                <w:sz w:val="16"/>
                <w:szCs w:val="16"/>
              </w:rPr>
              <w:t>*</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BB67E92" w14:textId="182B1BD3" w:rsidR="00F238DC" w:rsidRPr="00952383" w:rsidRDefault="00C93B6B" w:rsidP="00364783">
            <w:pPr>
              <w:jc w:val="center"/>
              <w:rPr>
                <w:sz w:val="16"/>
                <w:szCs w:val="16"/>
              </w:rPr>
            </w:pPr>
            <w:r>
              <w:rPr>
                <w:sz w:val="16"/>
                <w:szCs w:val="16"/>
              </w:rPr>
              <w:t>MATH 265</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3225831" w14:textId="0271C5E5" w:rsidR="00F238DC" w:rsidRPr="00952383" w:rsidRDefault="00C93B6B" w:rsidP="00364783">
            <w:pPr>
              <w:jc w:val="center"/>
              <w:rPr>
                <w:sz w:val="16"/>
                <w:szCs w:val="16"/>
              </w:rPr>
            </w:pPr>
            <w:r>
              <w:rPr>
                <w:sz w:val="16"/>
                <w:szCs w:val="16"/>
              </w:rPr>
              <w:t>MATH 265</w:t>
            </w:r>
          </w:p>
        </w:tc>
      </w:tr>
      <w:tr w:rsidR="00F238DC" w:rsidRPr="00D25718" w14:paraId="1BBA04CF"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611E69E4" w14:textId="77777777" w:rsidR="00F238DC" w:rsidRPr="00C868A7" w:rsidRDefault="00F238DC" w:rsidP="00364783">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6D13C06" w14:textId="77777777" w:rsidR="00F238DC" w:rsidRPr="002D4BF9" w:rsidRDefault="00F238DC" w:rsidP="00364783">
            <w:pPr>
              <w:jc w:val="center"/>
              <w:rPr>
                <w:b/>
                <w:color w:val="0070C0"/>
                <w:sz w:val="18"/>
                <w:szCs w:val="18"/>
              </w:rPr>
            </w:pPr>
            <w:r w:rsidRPr="002D4BF9">
              <w:rPr>
                <w:b/>
                <w:color w:val="0070C0"/>
                <w:sz w:val="18"/>
                <w:szCs w:val="18"/>
              </w:rPr>
              <w:t>14</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3F8971D" w14:textId="10107BA6" w:rsidR="00F238DC" w:rsidRPr="003D3142" w:rsidRDefault="00F238DC" w:rsidP="00364783">
            <w:pPr>
              <w:rPr>
                <w:sz w:val="16"/>
                <w:szCs w:val="16"/>
              </w:rPr>
            </w:pPr>
            <w:r w:rsidRPr="003D3142">
              <w:rPr>
                <w:sz w:val="16"/>
                <w:szCs w:val="16"/>
              </w:rPr>
              <w:t>Biological &amp; Physical Sciences Gen Ed (</w:t>
            </w:r>
            <w:r w:rsidR="00C93B6B" w:rsidRPr="003D3142">
              <w:rPr>
                <w:sz w:val="16"/>
                <w:szCs w:val="16"/>
              </w:rPr>
              <w:t>PHYS 252</w:t>
            </w:r>
            <w:r w:rsidRPr="003D3142">
              <w:rPr>
                <w:sz w:val="16"/>
                <w:szCs w:val="16"/>
              </w:rPr>
              <w:t xml:space="preserve"> </w:t>
            </w:r>
            <w:r w:rsidR="00D1246D" w:rsidRPr="003D3142">
              <w:rPr>
                <w:sz w:val="16"/>
                <w:szCs w:val="16"/>
              </w:rPr>
              <w:t xml:space="preserve">General </w:t>
            </w:r>
            <w:r w:rsidRPr="003D3142">
              <w:rPr>
                <w:sz w:val="16"/>
                <w:szCs w:val="16"/>
              </w:rPr>
              <w:t>Physics II recommended)</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2C9DA58" w14:textId="15EBE8D6" w:rsidR="00F238DC" w:rsidRPr="00952383" w:rsidRDefault="00F238DC" w:rsidP="00364783">
            <w:pPr>
              <w:jc w:val="center"/>
              <w:rPr>
                <w:sz w:val="16"/>
                <w:szCs w:val="16"/>
              </w:rPr>
            </w:pPr>
            <w:r>
              <w:rPr>
                <w:sz w:val="16"/>
                <w:szCs w:val="16"/>
              </w:rPr>
              <w:t>3/4</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4CA659E" w14:textId="19380176" w:rsidR="00F238DC" w:rsidRPr="00952383" w:rsidRDefault="004B402A" w:rsidP="00251F62">
            <w:pPr>
              <w:jc w:val="center"/>
              <w:rPr>
                <w:sz w:val="16"/>
                <w:szCs w:val="16"/>
              </w:rPr>
            </w:pPr>
            <w:r>
              <w:rPr>
                <w:sz w:val="16"/>
                <w:szCs w:val="16"/>
              </w:rPr>
              <w:t>PHYS 252*</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3A93DC9" w14:textId="3AE9A71D" w:rsidR="00F238DC" w:rsidRPr="00952383" w:rsidRDefault="00C93B6B" w:rsidP="00364783">
            <w:pPr>
              <w:jc w:val="center"/>
              <w:rPr>
                <w:sz w:val="16"/>
                <w:szCs w:val="16"/>
              </w:rPr>
            </w:pPr>
            <w:r>
              <w:rPr>
                <w:sz w:val="16"/>
                <w:szCs w:val="16"/>
              </w:rPr>
              <w:t>PHYS 252</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EB40443" w14:textId="5A5A0877" w:rsidR="00F238DC" w:rsidRPr="00952383" w:rsidRDefault="00C93B6B" w:rsidP="00364783">
            <w:pPr>
              <w:jc w:val="center"/>
              <w:rPr>
                <w:sz w:val="16"/>
                <w:szCs w:val="16"/>
              </w:rPr>
            </w:pPr>
            <w:r>
              <w:rPr>
                <w:sz w:val="16"/>
                <w:szCs w:val="16"/>
              </w:rPr>
              <w:t>PHYS 252</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B1459AD" w14:textId="66879F86" w:rsidR="00F238DC" w:rsidRPr="00952383" w:rsidRDefault="00C93B6B" w:rsidP="00364783">
            <w:pPr>
              <w:jc w:val="center"/>
              <w:rPr>
                <w:sz w:val="16"/>
                <w:szCs w:val="16"/>
              </w:rPr>
            </w:pPr>
            <w:r>
              <w:rPr>
                <w:sz w:val="16"/>
                <w:szCs w:val="16"/>
              </w:rPr>
              <w:t>PHYS 252</w:t>
            </w:r>
          </w:p>
        </w:tc>
      </w:tr>
      <w:tr w:rsidR="00D1246D" w:rsidRPr="00D25718" w14:paraId="57B8C2C8"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4A57288E" w14:textId="77777777" w:rsidR="00D1246D" w:rsidRPr="00C868A7" w:rsidRDefault="00D1246D" w:rsidP="00D1246D">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CBBA1A3" w14:textId="77777777" w:rsidR="00D1246D" w:rsidRPr="002D4BF9" w:rsidRDefault="00D1246D" w:rsidP="00D1246D">
            <w:pPr>
              <w:jc w:val="center"/>
              <w:rPr>
                <w:b/>
                <w:color w:val="0070C0"/>
                <w:sz w:val="18"/>
                <w:szCs w:val="18"/>
              </w:rPr>
            </w:pPr>
            <w:r w:rsidRPr="002D4BF9">
              <w:rPr>
                <w:b/>
                <w:color w:val="0070C0"/>
                <w:sz w:val="18"/>
                <w:szCs w:val="18"/>
              </w:rPr>
              <w:t>15</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53499B9" w14:textId="4673E11E" w:rsidR="00D1246D" w:rsidRPr="003D3142" w:rsidRDefault="00D1246D" w:rsidP="00256393">
            <w:pPr>
              <w:rPr>
                <w:sz w:val="16"/>
                <w:szCs w:val="16"/>
              </w:rPr>
            </w:pPr>
            <w:r w:rsidRPr="003D3142">
              <w:rPr>
                <w:sz w:val="16"/>
                <w:szCs w:val="16"/>
              </w:rPr>
              <w:t xml:space="preserve">Choose an elective in consultation with an advisor </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DFA07D4" w14:textId="412B9EFF" w:rsidR="00D1246D" w:rsidRPr="00952383" w:rsidRDefault="00256393" w:rsidP="00D1246D">
            <w:pPr>
              <w:jc w:val="center"/>
              <w:rPr>
                <w:sz w:val="16"/>
                <w:szCs w:val="16"/>
              </w:rPr>
            </w:pPr>
            <w:r>
              <w:rPr>
                <w:sz w:val="16"/>
                <w:szCs w:val="16"/>
              </w:rPr>
              <w:t>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C0B1DA5" w14:textId="7E9DD38B" w:rsidR="00D1246D" w:rsidRPr="00952383" w:rsidRDefault="00D1246D" w:rsidP="00D1246D">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17CFD4F" w14:textId="755ADBF4" w:rsidR="00D1246D" w:rsidRPr="00952383" w:rsidRDefault="00D1246D" w:rsidP="00D1246D">
            <w:pPr>
              <w:jc w:val="center"/>
              <w:rPr>
                <w:sz w:val="16"/>
                <w:szCs w:val="16"/>
              </w:rPr>
            </w:pPr>
            <w:r>
              <w:rPr>
                <w:sz w:val="16"/>
                <w:szCs w:val="16"/>
              </w:rPr>
              <w:t>World Language 102</w:t>
            </w:r>
            <w:r w:rsidRPr="00F66F16">
              <w:rPr>
                <w:sz w:val="16"/>
                <w:szCs w:val="16"/>
              </w:rPr>
              <w:t xml:space="preserve"> or 201</w:t>
            </w:r>
            <w:r>
              <w:rPr>
                <w:sz w:val="16"/>
                <w:szCs w:val="16"/>
              </w:rPr>
              <w:t xml:space="preserve"> </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30EACA5" w14:textId="551490F2" w:rsidR="00D1246D" w:rsidRPr="00952383" w:rsidRDefault="00D1246D" w:rsidP="00D1246D">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50213FA" w14:textId="110981C3" w:rsidR="00D1246D" w:rsidRPr="00952383" w:rsidRDefault="00D1246D" w:rsidP="00D1246D">
            <w:pPr>
              <w:jc w:val="center"/>
              <w:rPr>
                <w:sz w:val="16"/>
                <w:szCs w:val="16"/>
              </w:rPr>
            </w:pPr>
            <w:r>
              <w:rPr>
                <w:sz w:val="16"/>
                <w:szCs w:val="16"/>
              </w:rPr>
              <w:t>ARTT 103, GEOG 101, GEOG 102, HIST 121, HUMN 105, HUMN 107, or MUSC 201</w:t>
            </w:r>
            <w:r w:rsidRPr="00A23425">
              <w:rPr>
                <w:sz w:val="16"/>
                <w:szCs w:val="16"/>
              </w:rPr>
              <w:t xml:space="preserve"> </w:t>
            </w:r>
          </w:p>
        </w:tc>
      </w:tr>
      <w:tr w:rsidR="00D1246D" w:rsidRPr="00D25718" w14:paraId="41D97A55" w14:textId="77777777" w:rsidTr="00DA04D6">
        <w:trPr>
          <w:trHeight w:val="320"/>
        </w:trPr>
        <w:tc>
          <w:tcPr>
            <w:tcW w:w="1066" w:type="dxa"/>
            <w:vMerge w:val="restart"/>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661555EF" w14:textId="77777777" w:rsidR="00D1246D" w:rsidRPr="00C868A7" w:rsidRDefault="00D1246D" w:rsidP="00D1246D">
            <w:pPr>
              <w:jc w:val="center"/>
              <w:rPr>
                <w:b/>
                <w:color w:val="FFFFFF" w:themeColor="background1"/>
                <w:sz w:val="18"/>
                <w:szCs w:val="18"/>
              </w:rPr>
            </w:pPr>
            <w:r>
              <w:rPr>
                <w:rFonts w:ascii="Calibri" w:hAnsi="Calibri"/>
                <w:b/>
                <w:noProof/>
                <w:color w:val="FFFFFF" w:themeColor="background1"/>
              </w:rPr>
              <w:drawing>
                <wp:anchor distT="0" distB="0" distL="114300" distR="114300" simplePos="0" relativeHeight="251710464" behindDoc="0" locked="0" layoutInCell="1" allowOverlap="1" wp14:anchorId="2451B586" wp14:editId="6DAD97D7">
                  <wp:simplePos x="0" y="0"/>
                  <wp:positionH relativeFrom="column">
                    <wp:posOffset>117475</wp:posOffset>
                  </wp:positionH>
                  <wp:positionV relativeFrom="paragraph">
                    <wp:posOffset>215265</wp:posOffset>
                  </wp:positionV>
                  <wp:extent cx="248285" cy="24828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thway Icon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8285" cy="248285"/>
                          </a:xfrm>
                          <a:prstGeom prst="rect">
                            <a:avLst/>
                          </a:prstGeom>
                        </pic:spPr>
                      </pic:pic>
                    </a:graphicData>
                  </a:graphic>
                  <wp14:sizeRelH relativeFrom="margin">
                    <wp14:pctWidth>0</wp14:pctWidth>
                  </wp14:sizeRelH>
                  <wp14:sizeRelV relativeFrom="margin">
                    <wp14:pctHeight>0</wp14:pctHeight>
                  </wp14:sizeRelV>
                </wp:anchor>
              </w:drawing>
            </w:r>
            <w:r w:rsidRPr="00C868A7">
              <w:rPr>
                <w:b/>
                <w:color w:val="FFFFFF" w:themeColor="background1"/>
                <w:sz w:val="18"/>
                <w:szCs w:val="18"/>
              </w:rPr>
              <w:t>Semest</w:t>
            </w:r>
            <w:r>
              <w:rPr>
                <w:b/>
                <w:color w:val="FFFFFF" w:themeColor="background1"/>
                <w:sz w:val="18"/>
                <w:szCs w:val="18"/>
              </w:rPr>
              <w:t xml:space="preserve">er </w:t>
            </w: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B8EA583" w14:textId="77777777" w:rsidR="00D1246D" w:rsidRPr="002D4BF9" w:rsidRDefault="00D1246D" w:rsidP="00D1246D">
            <w:pPr>
              <w:jc w:val="center"/>
              <w:rPr>
                <w:b/>
                <w:color w:val="0070C0"/>
                <w:sz w:val="18"/>
                <w:szCs w:val="18"/>
              </w:rPr>
            </w:pPr>
            <w:r w:rsidRPr="002D4BF9">
              <w:rPr>
                <w:b/>
                <w:color w:val="0070C0"/>
                <w:sz w:val="18"/>
                <w:szCs w:val="18"/>
              </w:rPr>
              <w:t>16</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A707DD1" w14:textId="33C7C5B9" w:rsidR="00D1246D" w:rsidRPr="003D3142" w:rsidRDefault="00D1246D" w:rsidP="00D1246D">
            <w:pPr>
              <w:rPr>
                <w:sz w:val="16"/>
                <w:szCs w:val="16"/>
              </w:rPr>
            </w:pPr>
            <w:r w:rsidRPr="003D3142">
              <w:rPr>
                <w:sz w:val="16"/>
                <w:szCs w:val="16"/>
              </w:rPr>
              <w:t>MATH 275 Differential Equations</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8976BA2" w14:textId="17E71138" w:rsidR="00D1246D" w:rsidRPr="00952383" w:rsidRDefault="00D1246D" w:rsidP="00D1246D">
            <w:pPr>
              <w:jc w:val="center"/>
              <w:rPr>
                <w:sz w:val="16"/>
                <w:szCs w:val="16"/>
              </w:rPr>
            </w:pPr>
            <w:r>
              <w:rPr>
                <w:sz w:val="16"/>
                <w:szCs w:val="16"/>
              </w:rPr>
              <w:t>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408DBE1" w14:textId="4FB05C15" w:rsidR="00D1246D" w:rsidRPr="00952383" w:rsidRDefault="00D1246D" w:rsidP="00D1246D">
            <w:pPr>
              <w:jc w:val="center"/>
              <w:rPr>
                <w:sz w:val="16"/>
                <w:szCs w:val="16"/>
              </w:rPr>
            </w:pPr>
            <w:r>
              <w:rPr>
                <w:sz w:val="16"/>
                <w:szCs w:val="16"/>
              </w:rPr>
              <w:t>MATH 275*</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2E7F8CA" w14:textId="1EDFE6E9" w:rsidR="00D1246D" w:rsidRPr="00952383" w:rsidRDefault="00D1246D" w:rsidP="00D1246D">
            <w:pPr>
              <w:jc w:val="center"/>
              <w:rPr>
                <w:sz w:val="16"/>
                <w:szCs w:val="16"/>
              </w:rPr>
            </w:pPr>
            <w:r>
              <w:rPr>
                <w:sz w:val="16"/>
                <w:szCs w:val="16"/>
              </w:rPr>
              <w:t>MATH 275*</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840441B" w14:textId="35BB4146" w:rsidR="00D1246D" w:rsidRPr="00952383" w:rsidRDefault="00D1246D" w:rsidP="00D1246D">
            <w:pPr>
              <w:jc w:val="center"/>
              <w:rPr>
                <w:sz w:val="16"/>
                <w:szCs w:val="16"/>
              </w:rPr>
            </w:pPr>
            <w:r>
              <w:rPr>
                <w:sz w:val="16"/>
                <w:szCs w:val="16"/>
              </w:rPr>
              <w:t>MATH 275</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481C122" w14:textId="55FD9E11" w:rsidR="00D1246D" w:rsidRPr="00952383" w:rsidRDefault="00D1246D" w:rsidP="00D1246D">
            <w:pPr>
              <w:jc w:val="center"/>
              <w:rPr>
                <w:sz w:val="16"/>
                <w:szCs w:val="16"/>
              </w:rPr>
            </w:pPr>
            <w:r>
              <w:rPr>
                <w:sz w:val="16"/>
                <w:szCs w:val="16"/>
              </w:rPr>
              <w:t>MATH 275</w:t>
            </w:r>
          </w:p>
        </w:tc>
      </w:tr>
      <w:tr w:rsidR="00D1246D" w:rsidRPr="00D25718" w14:paraId="6BADFA14"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4F36DA7B" w14:textId="77777777" w:rsidR="00D1246D" w:rsidRPr="00C868A7" w:rsidRDefault="00D1246D" w:rsidP="00D1246D">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6688517" w14:textId="77777777" w:rsidR="00D1246D" w:rsidRPr="002D4BF9" w:rsidRDefault="00D1246D" w:rsidP="00D1246D">
            <w:pPr>
              <w:jc w:val="center"/>
              <w:rPr>
                <w:b/>
                <w:color w:val="0070C0"/>
                <w:sz w:val="18"/>
                <w:szCs w:val="18"/>
              </w:rPr>
            </w:pPr>
            <w:r w:rsidRPr="002D4BF9">
              <w:rPr>
                <w:b/>
                <w:color w:val="0070C0"/>
                <w:sz w:val="18"/>
                <w:szCs w:val="18"/>
              </w:rPr>
              <w:t>17</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2C6861D" w14:textId="2A428512" w:rsidR="00D1246D" w:rsidRPr="003D3142" w:rsidRDefault="00D1246D" w:rsidP="00D1246D">
            <w:pPr>
              <w:rPr>
                <w:sz w:val="16"/>
                <w:szCs w:val="16"/>
              </w:rPr>
            </w:pPr>
            <w:r w:rsidRPr="003D3142">
              <w:rPr>
                <w:sz w:val="16"/>
                <w:szCs w:val="16"/>
              </w:rPr>
              <w:t xml:space="preserve">Choose an elective in consultation with an advisor </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51400AB" w14:textId="1F525425" w:rsidR="00D1246D" w:rsidRPr="00952383" w:rsidRDefault="00D1246D" w:rsidP="00D1246D">
            <w:pPr>
              <w:jc w:val="center"/>
              <w:rPr>
                <w:sz w:val="16"/>
                <w:szCs w:val="16"/>
              </w:rPr>
            </w:pPr>
            <w:r>
              <w:rPr>
                <w:sz w:val="16"/>
                <w:szCs w:val="16"/>
              </w:rPr>
              <w:t>3/4</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B6A7CF5" w14:textId="4F603C02" w:rsidR="00D1246D" w:rsidRPr="00952383" w:rsidRDefault="00D1246D" w:rsidP="00D1246D">
            <w:pPr>
              <w:jc w:val="center"/>
              <w:rPr>
                <w:sz w:val="16"/>
                <w:szCs w:val="16"/>
              </w:rPr>
            </w:pPr>
            <w:r>
              <w:rPr>
                <w:sz w:val="16"/>
                <w:szCs w:val="16"/>
              </w:rPr>
              <w:t>CMIS 201</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F489EDE" w14:textId="4350CB48" w:rsidR="00D1246D" w:rsidRPr="00813A89" w:rsidRDefault="00D1246D" w:rsidP="00D1246D">
            <w:pPr>
              <w:jc w:val="center"/>
              <w:rPr>
                <w:color w:val="FF0000"/>
                <w:sz w:val="16"/>
                <w:szCs w:val="16"/>
              </w:rPr>
            </w:pPr>
            <w:r>
              <w:rPr>
                <w:sz w:val="16"/>
                <w:szCs w:val="16"/>
              </w:rPr>
              <w:t>CMIS 202*</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00378A7" w14:textId="048B204F" w:rsidR="00D1246D" w:rsidRPr="00952383" w:rsidRDefault="00D1246D" w:rsidP="00D1246D">
            <w:pPr>
              <w:jc w:val="center"/>
              <w:rPr>
                <w:sz w:val="16"/>
                <w:szCs w:val="16"/>
              </w:rPr>
            </w:pPr>
            <w:r>
              <w:rPr>
                <w:sz w:val="16"/>
                <w:szCs w:val="16"/>
              </w:rPr>
              <w:t>CMIS 201</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0385583" w14:textId="40D420D2" w:rsidR="00D1246D" w:rsidRPr="00952383" w:rsidRDefault="00D1246D" w:rsidP="00D1246D">
            <w:pPr>
              <w:jc w:val="center"/>
              <w:rPr>
                <w:sz w:val="16"/>
                <w:szCs w:val="16"/>
              </w:rPr>
            </w:pPr>
            <w:r>
              <w:rPr>
                <w:sz w:val="16"/>
                <w:szCs w:val="16"/>
              </w:rPr>
              <w:t>CMIS 201</w:t>
            </w:r>
          </w:p>
        </w:tc>
      </w:tr>
      <w:tr w:rsidR="00D1246D" w:rsidRPr="00D25718" w14:paraId="40D4F5E4"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0C5FB752" w14:textId="77777777" w:rsidR="00D1246D" w:rsidRPr="00C868A7" w:rsidRDefault="00D1246D" w:rsidP="00D1246D">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F08878D" w14:textId="77777777" w:rsidR="00D1246D" w:rsidRPr="002D4BF9" w:rsidRDefault="00D1246D" w:rsidP="00D1246D">
            <w:pPr>
              <w:jc w:val="center"/>
              <w:rPr>
                <w:b/>
                <w:color w:val="0070C0"/>
                <w:sz w:val="18"/>
                <w:szCs w:val="18"/>
              </w:rPr>
            </w:pPr>
            <w:r w:rsidRPr="002D4BF9">
              <w:rPr>
                <w:b/>
                <w:color w:val="0070C0"/>
                <w:sz w:val="18"/>
                <w:szCs w:val="18"/>
              </w:rPr>
              <w:t>18</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544FFFF" w14:textId="5272CAF4" w:rsidR="00D1246D" w:rsidRPr="003D3142" w:rsidRDefault="00D1246D" w:rsidP="00D1246D">
            <w:pPr>
              <w:rPr>
                <w:sz w:val="16"/>
                <w:szCs w:val="16"/>
              </w:rPr>
            </w:pPr>
            <w:r w:rsidRPr="003D3142">
              <w:rPr>
                <w:sz w:val="16"/>
                <w:szCs w:val="16"/>
              </w:rPr>
              <w:t>Social &amp; Behavioral Sciences Gen Ed in a different discipline from the first</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31D8FF6" w14:textId="3472E071" w:rsidR="00D1246D" w:rsidRPr="00952383" w:rsidRDefault="00D1246D" w:rsidP="00D1246D">
            <w:pPr>
              <w:jc w:val="center"/>
              <w:rPr>
                <w:sz w:val="16"/>
                <w:szCs w:val="16"/>
              </w:rPr>
            </w:pPr>
            <w:r>
              <w:rPr>
                <w:sz w:val="16"/>
                <w:szCs w:val="16"/>
              </w:rPr>
              <w:t>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0289E4A" w14:textId="51EAF28C" w:rsidR="00D1246D" w:rsidRPr="00952383" w:rsidRDefault="00D1246D" w:rsidP="00D1246D">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14D797D" w14:textId="60D059A4" w:rsidR="00D1246D" w:rsidRPr="00952383" w:rsidRDefault="00D1246D" w:rsidP="00D1246D">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43A8CF2" w14:textId="416AD99C" w:rsidR="00D1246D" w:rsidRPr="00952383" w:rsidRDefault="00D1246D" w:rsidP="00D1246D">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053E0645" w14:textId="2E0E8D6D" w:rsidR="00D1246D" w:rsidRPr="00952383" w:rsidRDefault="00D1246D" w:rsidP="00D1246D">
            <w:pPr>
              <w:jc w:val="center"/>
              <w:rPr>
                <w:sz w:val="16"/>
                <w:szCs w:val="16"/>
              </w:rPr>
            </w:pPr>
            <w:r>
              <w:rPr>
                <w:sz w:val="16"/>
                <w:szCs w:val="16"/>
              </w:rPr>
              <w:t>Choose</w:t>
            </w:r>
          </w:p>
        </w:tc>
      </w:tr>
      <w:tr w:rsidR="00D1246D" w:rsidRPr="00D25718" w14:paraId="7FC6CC1C"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44EA0A03" w14:textId="77777777" w:rsidR="00D1246D" w:rsidRPr="00C868A7" w:rsidRDefault="00D1246D" w:rsidP="00D1246D">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18EFB4A" w14:textId="77777777" w:rsidR="00D1246D" w:rsidRPr="002D4BF9" w:rsidRDefault="00D1246D" w:rsidP="00D1246D">
            <w:pPr>
              <w:jc w:val="center"/>
              <w:rPr>
                <w:b/>
                <w:color w:val="0070C0"/>
                <w:sz w:val="18"/>
                <w:szCs w:val="18"/>
              </w:rPr>
            </w:pPr>
            <w:r w:rsidRPr="002D4BF9">
              <w:rPr>
                <w:b/>
                <w:color w:val="0070C0"/>
                <w:sz w:val="18"/>
                <w:szCs w:val="18"/>
              </w:rPr>
              <w:t>19</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54B3CCB" w14:textId="1CD916C8" w:rsidR="00D1246D" w:rsidRPr="003D3142" w:rsidRDefault="00D1246D" w:rsidP="00D1246D">
            <w:pPr>
              <w:rPr>
                <w:sz w:val="16"/>
                <w:szCs w:val="16"/>
              </w:rPr>
            </w:pPr>
            <w:r w:rsidRPr="003D3142">
              <w:rPr>
                <w:sz w:val="16"/>
                <w:szCs w:val="16"/>
              </w:rPr>
              <w:t>Arts Gen Ed</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2681BB3" w14:textId="4F4BB406" w:rsidR="00D1246D" w:rsidRPr="00952383" w:rsidRDefault="00D1246D" w:rsidP="00D1246D">
            <w:pPr>
              <w:jc w:val="center"/>
              <w:rPr>
                <w:sz w:val="16"/>
                <w:szCs w:val="16"/>
              </w:rPr>
            </w:pPr>
            <w:r>
              <w:rPr>
                <w:sz w:val="16"/>
                <w:szCs w:val="16"/>
              </w:rPr>
              <w:t>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1EFB87B5" w14:textId="17B80020" w:rsidR="00D1246D" w:rsidRPr="00813A89" w:rsidRDefault="00D1246D" w:rsidP="00D1246D">
            <w:pPr>
              <w:jc w:val="center"/>
              <w:rPr>
                <w:color w:val="FF0000"/>
                <w:sz w:val="16"/>
                <w:szCs w:val="16"/>
              </w:rPr>
            </w:pPr>
            <w:r w:rsidRPr="00D1246D">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3291F0F6" w14:textId="784F0A2D" w:rsidR="00D1246D" w:rsidRPr="00C93B6B" w:rsidRDefault="00D1246D" w:rsidP="00D1246D">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23D5EEC7" w14:textId="5F86D006" w:rsidR="00D1246D" w:rsidRPr="00952383" w:rsidRDefault="00D1246D" w:rsidP="00D1246D">
            <w:pPr>
              <w:jc w:val="center"/>
              <w:rPr>
                <w:sz w:val="16"/>
                <w:szCs w:val="16"/>
              </w:rPr>
            </w:pPr>
            <w:r>
              <w:rPr>
                <w:sz w:val="16"/>
                <w:szCs w:val="16"/>
              </w:rPr>
              <w:t xml:space="preserve">Choose </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13600DD" w14:textId="1AA55777" w:rsidR="00D1246D" w:rsidRPr="00952383" w:rsidRDefault="00D1246D" w:rsidP="00D1246D">
            <w:pPr>
              <w:jc w:val="center"/>
              <w:rPr>
                <w:sz w:val="16"/>
                <w:szCs w:val="16"/>
              </w:rPr>
            </w:pPr>
            <w:r>
              <w:rPr>
                <w:sz w:val="16"/>
                <w:szCs w:val="16"/>
              </w:rPr>
              <w:t>Choose</w:t>
            </w:r>
          </w:p>
        </w:tc>
      </w:tr>
      <w:tr w:rsidR="00D1246D" w:rsidRPr="00D25718" w14:paraId="5D0E9E62" w14:textId="77777777" w:rsidTr="00DA04D6">
        <w:trPr>
          <w:trHeight w:val="320"/>
        </w:trPr>
        <w:tc>
          <w:tcPr>
            <w:tcW w:w="1066" w:type="dxa"/>
            <w:vMerge/>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CAA55"/>
            <w:vAlign w:val="center"/>
          </w:tcPr>
          <w:p w14:paraId="08915C51" w14:textId="77777777" w:rsidR="00D1246D" w:rsidRPr="00C868A7" w:rsidRDefault="00D1246D" w:rsidP="00D1246D">
            <w:pPr>
              <w:jc w:val="center"/>
              <w:rPr>
                <w:color w:val="FFFFFF" w:themeColor="background1"/>
                <w:sz w:val="18"/>
                <w:szCs w:val="18"/>
              </w:rPr>
            </w:pPr>
          </w:p>
        </w:tc>
        <w:tc>
          <w:tcPr>
            <w:tcW w:w="49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B8F3291" w14:textId="77777777" w:rsidR="00D1246D" w:rsidRPr="002D4BF9" w:rsidRDefault="00D1246D" w:rsidP="00D1246D">
            <w:pPr>
              <w:jc w:val="center"/>
              <w:rPr>
                <w:b/>
                <w:color w:val="0070C0"/>
                <w:sz w:val="18"/>
                <w:szCs w:val="18"/>
              </w:rPr>
            </w:pPr>
            <w:r w:rsidRPr="002D4BF9">
              <w:rPr>
                <w:b/>
                <w:color w:val="0070C0"/>
                <w:sz w:val="18"/>
                <w:szCs w:val="18"/>
              </w:rPr>
              <w:t>20</w:t>
            </w:r>
          </w:p>
        </w:tc>
        <w:tc>
          <w:tcPr>
            <w:tcW w:w="32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F93C5C8" w14:textId="2DAD32A3" w:rsidR="00D1246D" w:rsidRPr="003D3142" w:rsidRDefault="00D1246D" w:rsidP="00D1246D">
            <w:pPr>
              <w:rPr>
                <w:sz w:val="16"/>
                <w:szCs w:val="16"/>
              </w:rPr>
            </w:pPr>
            <w:r w:rsidRPr="003D3142">
              <w:rPr>
                <w:sz w:val="16"/>
                <w:szCs w:val="16"/>
              </w:rPr>
              <w:t>Choose an elective in consultation with an advisor (credits may vary; to fulfill 60 credits for degree)</w:t>
            </w:r>
          </w:p>
        </w:tc>
        <w:tc>
          <w:tcPr>
            <w:tcW w:w="8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3177314" w14:textId="505BAA3A" w:rsidR="00D1246D" w:rsidRPr="00952383" w:rsidRDefault="00256393" w:rsidP="00D1246D">
            <w:pPr>
              <w:jc w:val="center"/>
              <w:rPr>
                <w:sz w:val="16"/>
                <w:szCs w:val="16"/>
              </w:rPr>
            </w:pPr>
            <w:r>
              <w:rPr>
                <w:sz w:val="16"/>
                <w:szCs w:val="16"/>
              </w:rPr>
              <w:t>2/3</w:t>
            </w:r>
          </w:p>
        </w:tc>
        <w:tc>
          <w:tcPr>
            <w:tcW w:w="2114"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65A6B5E8" w14:textId="7E7BFD44" w:rsidR="00D1246D" w:rsidRPr="00952383" w:rsidRDefault="00D1246D" w:rsidP="00D1246D">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479D77FF" w14:textId="077789DE" w:rsidR="00D1246D" w:rsidRPr="00952383" w:rsidRDefault="00D1246D" w:rsidP="00D1246D">
            <w:pPr>
              <w:jc w:val="center"/>
              <w:rPr>
                <w:sz w:val="16"/>
                <w:szCs w:val="16"/>
              </w:rPr>
            </w:pPr>
            <w:r w:rsidRPr="00F66F16">
              <w:rPr>
                <w:sz w:val="16"/>
                <w:szCs w:val="16"/>
              </w:rPr>
              <w:t>World Language 201</w:t>
            </w:r>
            <w:r>
              <w:rPr>
                <w:sz w:val="16"/>
                <w:szCs w:val="16"/>
              </w:rPr>
              <w:t xml:space="preserve"> </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7F114EFE" w14:textId="008E0312" w:rsidR="00D1246D" w:rsidRPr="00952383" w:rsidRDefault="00D1246D" w:rsidP="00D1246D">
            <w:pPr>
              <w:jc w:val="center"/>
              <w:rPr>
                <w:sz w:val="16"/>
                <w:szCs w:val="16"/>
              </w:rPr>
            </w:pPr>
            <w:r>
              <w:rPr>
                <w:sz w:val="16"/>
                <w:szCs w:val="16"/>
              </w:rPr>
              <w:t>Choose</w:t>
            </w:r>
          </w:p>
        </w:tc>
        <w:tc>
          <w:tcPr>
            <w:tcW w:w="2115"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shd w:val="clear" w:color="auto" w:fill="auto"/>
            <w:vAlign w:val="center"/>
          </w:tcPr>
          <w:p w14:paraId="561072EA" w14:textId="6318676F" w:rsidR="00D1246D" w:rsidRPr="00952383" w:rsidRDefault="00D1246D" w:rsidP="00D1246D">
            <w:pPr>
              <w:jc w:val="center"/>
              <w:rPr>
                <w:sz w:val="16"/>
                <w:szCs w:val="16"/>
              </w:rPr>
            </w:pPr>
            <w:r>
              <w:rPr>
                <w:sz w:val="16"/>
                <w:szCs w:val="16"/>
              </w:rPr>
              <w:t>MATH 127</w:t>
            </w:r>
          </w:p>
        </w:tc>
      </w:tr>
    </w:tbl>
    <w:p w14:paraId="4F9FCA74" w14:textId="77777777" w:rsidR="0094266C" w:rsidRPr="0094266C" w:rsidRDefault="0094266C" w:rsidP="0094266C">
      <w:pPr>
        <w:spacing w:after="80" w:line="240" w:lineRule="auto"/>
        <w:rPr>
          <w:b/>
          <w:color w:val="000000" w:themeColor="text1"/>
          <w:sz w:val="8"/>
          <w:szCs w:val="8"/>
        </w:rPr>
      </w:pPr>
    </w:p>
    <w:p w14:paraId="3D06660A" w14:textId="3B04269E" w:rsidR="0094266C" w:rsidRPr="00241DF9" w:rsidRDefault="0094266C" w:rsidP="0094266C">
      <w:pPr>
        <w:spacing w:after="80" w:line="240" w:lineRule="auto"/>
        <w:rPr>
          <w:b/>
          <w:color w:val="000000" w:themeColor="text1"/>
          <w:sz w:val="18"/>
          <w:szCs w:val="20"/>
        </w:rPr>
      </w:pPr>
      <w:r w:rsidRPr="00241DF9">
        <w:rPr>
          <w:b/>
          <w:color w:val="000000" w:themeColor="text1"/>
          <w:sz w:val="18"/>
          <w:szCs w:val="20"/>
        </w:rPr>
        <w:t xml:space="preserve">Important Notes:  </w:t>
      </w:r>
      <w:r w:rsidRPr="00241DF9">
        <w:rPr>
          <w:sz w:val="18"/>
          <w:szCs w:val="20"/>
        </w:rPr>
        <w:t xml:space="preserve">The schools represented here are only a small sample of transfer options.  Information is subject to change, and this suggested pathway is a guide, not a contract.  Students should use this in consultation with an FCC advisor, the FCC catalog, </w:t>
      </w:r>
      <w:hyperlink r:id="rId17" w:history="1">
        <w:r w:rsidRPr="00241DF9">
          <w:rPr>
            <w:rStyle w:val="Hyperlink"/>
            <w:sz w:val="18"/>
            <w:szCs w:val="20"/>
          </w:rPr>
          <w:t>ARTSYS</w:t>
        </w:r>
      </w:hyperlink>
      <w:r w:rsidRPr="00241DF9">
        <w:rPr>
          <w:sz w:val="18"/>
          <w:szCs w:val="20"/>
        </w:rPr>
        <w:t xml:space="preserve"> (the state-wide online transfer system), and an advisor at the transfer institution.   See the “Pathway Notes” section </w:t>
      </w:r>
      <w:r w:rsidR="00241DF9" w:rsidRPr="00241DF9">
        <w:rPr>
          <w:sz w:val="18"/>
          <w:szCs w:val="20"/>
        </w:rPr>
        <w:t xml:space="preserve">for more detailed information.  </w:t>
      </w:r>
      <w:r w:rsidRPr="00241DF9">
        <w:rPr>
          <w:b/>
          <w:color w:val="2CAA55"/>
          <w:sz w:val="18"/>
          <w:szCs w:val="20"/>
        </w:rPr>
        <w:t>Full-time student:</w:t>
      </w:r>
      <w:r w:rsidRPr="00241DF9">
        <w:rPr>
          <w:color w:val="000000" w:themeColor="text1"/>
          <w:sz w:val="18"/>
          <w:szCs w:val="20"/>
        </w:rPr>
        <w:t xml:space="preserve"> Follow the green semester blocks in order. </w:t>
      </w:r>
      <w:r w:rsidRPr="00241DF9">
        <w:rPr>
          <w:b/>
          <w:color w:val="0070C0"/>
          <w:sz w:val="18"/>
          <w:szCs w:val="20"/>
        </w:rPr>
        <w:t>Part-time student:</w:t>
      </w:r>
      <w:r w:rsidRPr="00241DF9">
        <w:rPr>
          <w:color w:val="000000" w:themeColor="text1"/>
          <w:sz w:val="18"/>
          <w:szCs w:val="20"/>
        </w:rPr>
        <w:t xml:space="preserve"> Follow the blue course sequence at your own pace.</w:t>
      </w:r>
    </w:p>
    <w:p w14:paraId="20CB17D8" w14:textId="77777777" w:rsidR="00DE6EA2" w:rsidRPr="00E10052" w:rsidRDefault="00DE6EA2" w:rsidP="00DE6EA2">
      <w:pPr>
        <w:spacing w:after="100" w:line="240" w:lineRule="auto"/>
        <w:ind w:right="-360"/>
        <w:rPr>
          <w:b/>
          <w:color w:val="0070C0"/>
          <w:sz w:val="20"/>
          <w:szCs w:val="20"/>
        </w:rPr>
      </w:pPr>
      <w:r w:rsidRPr="00E10052">
        <w:rPr>
          <w:b/>
          <w:color w:val="0070C0"/>
          <w:sz w:val="20"/>
          <w:szCs w:val="20"/>
        </w:rPr>
        <w:lastRenderedPageBreak/>
        <w:t>Pathway Notes</w:t>
      </w:r>
    </w:p>
    <w:p w14:paraId="2A5E8227" w14:textId="51C57603" w:rsidR="00DE6EA2" w:rsidRDefault="00DE6EA2" w:rsidP="00DE6EA2">
      <w:pPr>
        <w:spacing w:after="100" w:line="240" w:lineRule="auto"/>
        <w:ind w:right="-360"/>
        <w:rPr>
          <w:sz w:val="20"/>
          <w:szCs w:val="20"/>
        </w:rPr>
      </w:pPr>
      <w:r w:rsidRPr="00D54775">
        <w:rPr>
          <w:sz w:val="20"/>
          <w:szCs w:val="20"/>
        </w:rPr>
        <w:t>* must earn a grade of “C” or higher in this course</w:t>
      </w:r>
    </w:p>
    <w:p w14:paraId="1F4D3905" w14:textId="77777777" w:rsidR="00BA0FD3" w:rsidRPr="00D54775" w:rsidRDefault="00BA0FD3" w:rsidP="00DE6EA2">
      <w:pPr>
        <w:spacing w:after="100" w:line="240" w:lineRule="auto"/>
        <w:ind w:right="-360"/>
        <w:rPr>
          <w:sz w:val="20"/>
          <w:szCs w:val="20"/>
        </w:rPr>
      </w:pPr>
    </w:p>
    <w:p w14:paraId="3ACBCFF1" w14:textId="77777777" w:rsidR="00DE6EA2" w:rsidRPr="00E10052" w:rsidRDefault="00DE6EA2" w:rsidP="00DE6EA2">
      <w:pPr>
        <w:spacing w:after="100" w:line="240" w:lineRule="auto"/>
        <w:rPr>
          <w:rStyle w:val="Hyperlink"/>
          <w:b/>
          <w:color w:val="0070C0"/>
          <w:sz w:val="20"/>
          <w:szCs w:val="20"/>
          <w:u w:val="none"/>
        </w:rPr>
      </w:pPr>
      <w:r w:rsidRPr="00E10052">
        <w:rPr>
          <w:rStyle w:val="Hyperlink"/>
          <w:b/>
          <w:color w:val="0070C0"/>
          <w:sz w:val="20"/>
          <w:szCs w:val="20"/>
          <w:u w:val="none"/>
        </w:rPr>
        <w:t>Transfer Institution Information</w:t>
      </w:r>
    </w:p>
    <w:p w14:paraId="7A93988B" w14:textId="406A3FFC" w:rsidR="00222E13" w:rsidRPr="00222E13" w:rsidRDefault="00222E13" w:rsidP="00222E13">
      <w:pPr>
        <w:rPr>
          <w:sz w:val="18"/>
          <w:szCs w:val="18"/>
        </w:rPr>
      </w:pPr>
      <w:r w:rsidRPr="00222E13">
        <w:rPr>
          <w:b/>
          <w:sz w:val="18"/>
          <w:szCs w:val="18"/>
          <w:lang w:val="en"/>
        </w:rPr>
        <w:t xml:space="preserve">University of </w:t>
      </w:r>
      <w:proofErr w:type="gramStart"/>
      <w:r w:rsidRPr="00222E13">
        <w:rPr>
          <w:b/>
          <w:sz w:val="18"/>
          <w:szCs w:val="18"/>
          <w:lang w:val="en"/>
        </w:rPr>
        <w:t xml:space="preserve">Maryland  </w:t>
      </w:r>
      <w:r w:rsidRPr="00222E13">
        <w:rPr>
          <w:sz w:val="18"/>
          <w:szCs w:val="18"/>
          <w:lang w:val="en"/>
        </w:rPr>
        <w:t>In</w:t>
      </w:r>
      <w:proofErr w:type="gramEnd"/>
      <w:r w:rsidRPr="00222E13">
        <w:rPr>
          <w:sz w:val="18"/>
          <w:szCs w:val="18"/>
          <w:lang w:val="en"/>
        </w:rPr>
        <w:t xml:space="preserve"> addition to the traditional track, University of Maryland offers tracks in Secondary Education, Statistics, and Applied Math, in addition to degrees in Computer Science.  Your FCC advisor can help you customize your pathway with the best courses for transferring into these other programs.</w:t>
      </w:r>
    </w:p>
    <w:p w14:paraId="47B7A839" w14:textId="62ED62F5" w:rsidR="00222E13" w:rsidRPr="00222E13" w:rsidRDefault="00222E13" w:rsidP="00222E13">
      <w:pPr>
        <w:rPr>
          <w:b/>
          <w:sz w:val="18"/>
          <w:szCs w:val="18"/>
          <w:lang w:val="en"/>
        </w:rPr>
      </w:pPr>
      <w:r w:rsidRPr="00222E13">
        <w:rPr>
          <w:b/>
          <w:sz w:val="18"/>
          <w:szCs w:val="18"/>
          <w:lang w:val="en"/>
        </w:rPr>
        <w:t>University of Maryland Baltimore County (</w:t>
      </w:r>
      <w:proofErr w:type="gramStart"/>
      <w:r w:rsidRPr="00222E13">
        <w:rPr>
          <w:b/>
          <w:sz w:val="18"/>
          <w:szCs w:val="18"/>
          <w:lang w:val="en"/>
        </w:rPr>
        <w:t xml:space="preserve">UMBC)   </w:t>
      </w:r>
      <w:proofErr w:type="gramEnd"/>
      <w:r w:rsidRPr="00222E13">
        <w:rPr>
          <w:sz w:val="18"/>
          <w:szCs w:val="18"/>
        </w:rPr>
        <w:t>FCC Cultural Competence courses that also fulfill UMBC’s Culture requirement are: AN</w:t>
      </w:r>
      <w:r w:rsidR="001B5ECA">
        <w:rPr>
          <w:sz w:val="18"/>
          <w:szCs w:val="18"/>
        </w:rPr>
        <w:t>TH</w:t>
      </w:r>
      <w:r w:rsidRPr="00222E13">
        <w:rPr>
          <w:sz w:val="18"/>
          <w:szCs w:val="18"/>
        </w:rPr>
        <w:t xml:space="preserve"> 101, ASLS </w:t>
      </w:r>
      <w:r w:rsidR="001B5ECA">
        <w:rPr>
          <w:sz w:val="18"/>
          <w:szCs w:val="18"/>
        </w:rPr>
        <w:t>223</w:t>
      </w:r>
      <w:r w:rsidRPr="00222E13">
        <w:rPr>
          <w:sz w:val="18"/>
          <w:szCs w:val="18"/>
        </w:rPr>
        <w:t>, G</w:t>
      </w:r>
      <w:r w:rsidR="001B5ECA">
        <w:rPr>
          <w:sz w:val="18"/>
          <w:szCs w:val="18"/>
        </w:rPr>
        <w:t>EO</w:t>
      </w:r>
      <w:r w:rsidRPr="00222E13">
        <w:rPr>
          <w:sz w:val="18"/>
          <w:szCs w:val="18"/>
        </w:rPr>
        <w:t xml:space="preserve">G 201, </w:t>
      </w:r>
      <w:r w:rsidR="00C93B6B">
        <w:rPr>
          <w:sz w:val="18"/>
          <w:szCs w:val="18"/>
        </w:rPr>
        <w:t>PHED 155</w:t>
      </w:r>
      <w:r w:rsidRPr="00222E13">
        <w:rPr>
          <w:sz w:val="18"/>
          <w:szCs w:val="18"/>
        </w:rPr>
        <w:t>, HU</w:t>
      </w:r>
      <w:r w:rsidR="00C93B6B">
        <w:rPr>
          <w:sz w:val="18"/>
          <w:szCs w:val="18"/>
        </w:rPr>
        <w:t>MN 210, World Languages, MUSC 201</w:t>
      </w:r>
      <w:r w:rsidRPr="00222E13">
        <w:rPr>
          <w:sz w:val="18"/>
          <w:szCs w:val="18"/>
        </w:rPr>
        <w:t>.</w:t>
      </w:r>
      <w:r w:rsidRPr="00222E13">
        <w:rPr>
          <w:b/>
          <w:sz w:val="18"/>
          <w:szCs w:val="18"/>
          <w:lang w:val="en"/>
        </w:rPr>
        <w:t xml:space="preserve">    </w:t>
      </w:r>
      <w:r w:rsidRPr="00222E13">
        <w:rPr>
          <w:sz w:val="18"/>
          <w:szCs w:val="18"/>
        </w:rPr>
        <w:t xml:space="preserve">In addition to Mathematics, UMBC offers an Area of Concentration toward Graduate Studies, and Areas of Concentration in Applied Mathematics, Optimization and Operations Research, Actuarial Science, Statistical Sciences, Mathematics Education; a Bachelor of Science in Statistics.  </w:t>
      </w:r>
      <w:r w:rsidRPr="00222E13">
        <w:rPr>
          <w:sz w:val="18"/>
          <w:szCs w:val="18"/>
          <w:lang w:val="en"/>
        </w:rPr>
        <w:t>Your FCC advisor can help you customize your pathway with the best courses for transferring into these other programs.</w:t>
      </w:r>
    </w:p>
    <w:p w14:paraId="076FF313" w14:textId="69A83457" w:rsidR="00222E13" w:rsidRPr="00222E13" w:rsidRDefault="00222E13" w:rsidP="00222E13">
      <w:pPr>
        <w:rPr>
          <w:b/>
          <w:sz w:val="18"/>
          <w:szCs w:val="18"/>
          <w:lang w:val="en"/>
        </w:rPr>
      </w:pPr>
      <w:r w:rsidRPr="00222E13">
        <w:rPr>
          <w:b/>
          <w:sz w:val="18"/>
          <w:szCs w:val="18"/>
          <w:lang w:val="en"/>
        </w:rPr>
        <w:t xml:space="preserve">Towson </w:t>
      </w:r>
      <w:proofErr w:type="gramStart"/>
      <w:r w:rsidR="004B402A">
        <w:rPr>
          <w:b/>
          <w:sz w:val="18"/>
          <w:szCs w:val="18"/>
          <w:lang w:val="en"/>
        </w:rPr>
        <w:t>University</w:t>
      </w:r>
      <w:r w:rsidRPr="00222E13">
        <w:rPr>
          <w:b/>
          <w:sz w:val="18"/>
          <w:szCs w:val="18"/>
          <w:lang w:val="en"/>
        </w:rPr>
        <w:t xml:space="preserve"> </w:t>
      </w:r>
      <w:r w:rsidRPr="00222E13">
        <w:rPr>
          <w:sz w:val="18"/>
          <w:szCs w:val="18"/>
          <w:lang w:val="en"/>
        </w:rPr>
        <w:t xml:space="preserve"> The</w:t>
      </w:r>
      <w:proofErr w:type="gramEnd"/>
      <w:r w:rsidRPr="00222E13">
        <w:rPr>
          <w:sz w:val="18"/>
          <w:szCs w:val="18"/>
          <w:lang w:val="en"/>
        </w:rPr>
        <w:t xml:space="preserve"> Towson Pure Mathematics Concentration requires 66 units completed with a grade equivalent of 2.00 or higher</w:t>
      </w:r>
      <w:r w:rsidR="004B402A">
        <w:rPr>
          <w:b/>
          <w:sz w:val="18"/>
          <w:szCs w:val="18"/>
          <w:lang w:val="en"/>
        </w:rPr>
        <w:t xml:space="preserve">.  </w:t>
      </w:r>
      <w:r w:rsidRPr="00222E13">
        <w:rPr>
          <w:sz w:val="18"/>
          <w:szCs w:val="18"/>
        </w:rPr>
        <w:t xml:space="preserve">In addition to Pure Mathematics, Towson offers Math majors concentrations in Actuarial Science &amp; Risk Management, Applied Mathematics, Pure Mathematics, Mathematics Secondary Education, and combined majors in Mathematics and Computer Science with or without a Security Track.” </w:t>
      </w:r>
      <w:r w:rsidRPr="00222E13">
        <w:rPr>
          <w:sz w:val="18"/>
          <w:szCs w:val="18"/>
          <w:lang w:val="en"/>
        </w:rPr>
        <w:t>Your FCC advisor can help you customize your pathway with the best courses for transferring into these other programs.</w:t>
      </w:r>
    </w:p>
    <w:p w14:paraId="0B542534" w14:textId="3D2045B7" w:rsidR="00222E13" w:rsidRPr="00222E13" w:rsidRDefault="00222E13" w:rsidP="00222E13">
      <w:pPr>
        <w:spacing w:after="0" w:line="240" w:lineRule="auto"/>
        <w:rPr>
          <w:b/>
          <w:sz w:val="18"/>
          <w:szCs w:val="18"/>
        </w:rPr>
      </w:pPr>
      <w:r w:rsidRPr="00222E13">
        <w:rPr>
          <w:b/>
          <w:sz w:val="18"/>
          <w:szCs w:val="18"/>
        </w:rPr>
        <w:t>Hood</w:t>
      </w:r>
      <w:r w:rsidR="004B402A">
        <w:rPr>
          <w:b/>
          <w:sz w:val="18"/>
          <w:szCs w:val="18"/>
        </w:rPr>
        <w:t xml:space="preserve"> College </w:t>
      </w:r>
      <w:r w:rsidRPr="00222E13">
        <w:rPr>
          <w:b/>
          <w:sz w:val="18"/>
          <w:szCs w:val="18"/>
        </w:rPr>
        <w:t xml:space="preserve">  </w:t>
      </w:r>
      <w:r w:rsidRPr="00222E13">
        <w:rPr>
          <w:sz w:val="18"/>
          <w:szCs w:val="18"/>
        </w:rPr>
        <w:t xml:space="preserve">In addition to Mathematics, Hood offers a Bachelor of Arts in Secondary Education, Bachelor of Science Computational Science, and minors in Actuarial Science, Mathematics Education, and Mathematics.  </w:t>
      </w:r>
      <w:r w:rsidRPr="00222E13">
        <w:rPr>
          <w:sz w:val="18"/>
          <w:szCs w:val="18"/>
          <w:lang w:val="en"/>
        </w:rPr>
        <w:t>Your FCC advisor can help you customize your pathway with the best courses for transferring into these other programs.</w:t>
      </w:r>
    </w:p>
    <w:p w14:paraId="3862721E" w14:textId="2FCD330D" w:rsidR="007C3130" w:rsidRDefault="00222E13" w:rsidP="007C3130">
      <w:pPr>
        <w:spacing w:after="100" w:line="240" w:lineRule="auto"/>
        <w:rPr>
          <w:rStyle w:val="Hyperlink"/>
          <w:color w:val="000000" w:themeColor="text1"/>
          <w:sz w:val="18"/>
          <w:szCs w:val="18"/>
          <w:u w:val="none"/>
        </w:rPr>
      </w:pPr>
      <w:r w:rsidRPr="00222E13">
        <w:rPr>
          <w:sz w:val="18"/>
          <w:szCs w:val="18"/>
        </w:rPr>
        <w:t>A minimum GPA of 2.0 is required for admission.</w:t>
      </w:r>
      <w:r w:rsidR="007C3130">
        <w:rPr>
          <w:sz w:val="18"/>
          <w:szCs w:val="18"/>
        </w:rPr>
        <w:t xml:space="preserve">  </w:t>
      </w:r>
      <w:r w:rsidR="007C3130" w:rsidRPr="007C3130">
        <w:rPr>
          <w:rStyle w:val="Hyperlink"/>
          <w:color w:val="000000" w:themeColor="text1"/>
          <w:sz w:val="18"/>
          <w:szCs w:val="18"/>
          <w:u w:val="none"/>
        </w:rPr>
        <w:t>Students who transfer to Hood College with a completed A.A. will have met Hood’s lower level general education core requirements, and will not need to take World Languages.</w:t>
      </w:r>
    </w:p>
    <w:p w14:paraId="6E2C4C11" w14:textId="4B07C819" w:rsidR="0035636B" w:rsidRPr="0035636B" w:rsidRDefault="0035636B" w:rsidP="007C3130">
      <w:pPr>
        <w:spacing w:after="100" w:line="240" w:lineRule="auto"/>
        <w:rPr>
          <w:rStyle w:val="Hyperlink"/>
          <w:color w:val="000000" w:themeColor="text1"/>
          <w:sz w:val="20"/>
          <w:szCs w:val="20"/>
          <w:u w:val="none"/>
        </w:rPr>
      </w:pPr>
      <w:r>
        <w:rPr>
          <w:rStyle w:val="Hyperlink"/>
          <w:b/>
          <w:color w:val="000000" w:themeColor="text1"/>
          <w:sz w:val="18"/>
          <w:szCs w:val="18"/>
          <w:u w:val="none"/>
        </w:rPr>
        <w:t xml:space="preserve">Stevenson </w:t>
      </w:r>
      <w:proofErr w:type="gramStart"/>
      <w:r>
        <w:rPr>
          <w:rStyle w:val="Hyperlink"/>
          <w:b/>
          <w:color w:val="000000" w:themeColor="text1"/>
          <w:sz w:val="18"/>
          <w:szCs w:val="18"/>
          <w:u w:val="none"/>
        </w:rPr>
        <w:t xml:space="preserve">University </w:t>
      </w:r>
      <w:r>
        <w:rPr>
          <w:rStyle w:val="Hyperlink"/>
          <w:color w:val="000000" w:themeColor="text1"/>
          <w:sz w:val="18"/>
          <w:szCs w:val="18"/>
          <w:u w:val="none"/>
        </w:rPr>
        <w:t xml:space="preserve"> FCC</w:t>
      </w:r>
      <w:proofErr w:type="gramEnd"/>
      <w:r>
        <w:rPr>
          <w:rStyle w:val="Hyperlink"/>
          <w:color w:val="000000" w:themeColor="text1"/>
          <w:sz w:val="18"/>
          <w:szCs w:val="18"/>
          <w:u w:val="none"/>
        </w:rPr>
        <w:t xml:space="preserve"> has an articulation agreement with Stevenson University’s Bachelor’s degree in Applied Mathematics; see an advisor for details.</w:t>
      </w:r>
    </w:p>
    <w:p w14:paraId="4D38E5C6" w14:textId="77777777" w:rsidR="00AC0604" w:rsidRPr="00222E13" w:rsidRDefault="00AC0604" w:rsidP="00222E13">
      <w:pPr>
        <w:spacing w:after="0" w:line="240" w:lineRule="auto"/>
        <w:rPr>
          <w:sz w:val="18"/>
          <w:szCs w:val="18"/>
        </w:rPr>
      </w:pPr>
    </w:p>
    <w:p w14:paraId="13C376C0" w14:textId="77777777" w:rsidR="00DE6EA2" w:rsidRPr="00E10052" w:rsidRDefault="00DE6EA2" w:rsidP="00DE6EA2">
      <w:pPr>
        <w:spacing w:after="100" w:line="240" w:lineRule="auto"/>
        <w:rPr>
          <w:rStyle w:val="Hyperlink"/>
          <w:b/>
          <w:color w:val="0070C0"/>
          <w:sz w:val="20"/>
          <w:szCs w:val="20"/>
          <w:u w:val="none"/>
        </w:rPr>
      </w:pPr>
      <w:r w:rsidRPr="00E10052">
        <w:rPr>
          <w:rStyle w:val="Hyperlink"/>
          <w:b/>
          <w:color w:val="0070C0"/>
          <w:sz w:val="20"/>
          <w:szCs w:val="20"/>
          <w:u w:val="none"/>
        </w:rPr>
        <w:t xml:space="preserve">Advising </w:t>
      </w:r>
    </w:p>
    <w:p w14:paraId="4CAF5700" w14:textId="77777777" w:rsidR="00DE6EA2" w:rsidRPr="00D54775" w:rsidRDefault="00DE6EA2" w:rsidP="00DE6EA2">
      <w:pPr>
        <w:spacing w:after="100" w:line="240" w:lineRule="auto"/>
        <w:rPr>
          <w:rStyle w:val="Hyperlink"/>
          <w:color w:val="000000" w:themeColor="text1"/>
          <w:sz w:val="20"/>
          <w:szCs w:val="20"/>
          <w:u w:val="none"/>
        </w:rPr>
      </w:pPr>
      <w:r w:rsidRPr="00D54775">
        <w:rPr>
          <w:rStyle w:val="Hyperlink"/>
          <w:color w:val="000000" w:themeColor="text1"/>
          <w:sz w:val="20"/>
          <w:szCs w:val="20"/>
          <w:u w:val="none"/>
        </w:rPr>
        <w:t xml:space="preserve">Students should meet with an advisor each semester to carefully select and sequence courses based on their specific academic goals and interests. </w:t>
      </w:r>
    </w:p>
    <w:p w14:paraId="7DA97E20" w14:textId="77777777" w:rsidR="00DE6EA2" w:rsidRPr="00D54775" w:rsidRDefault="00DE6EA2" w:rsidP="00DE6EA2">
      <w:pPr>
        <w:spacing w:after="100" w:line="240" w:lineRule="auto"/>
        <w:rPr>
          <w:sz w:val="20"/>
          <w:szCs w:val="20"/>
        </w:rPr>
      </w:pPr>
      <w:r w:rsidRPr="00D54775">
        <w:rPr>
          <w:sz w:val="20"/>
          <w:szCs w:val="20"/>
        </w:rPr>
        <w:t xml:space="preserve">The Counseling &amp; Advising Office offers general advice: </w:t>
      </w:r>
      <w:hyperlink r:id="rId18" w:history="1">
        <w:r w:rsidRPr="00D54775">
          <w:rPr>
            <w:rStyle w:val="Hyperlink"/>
            <w:sz w:val="20"/>
            <w:szCs w:val="20"/>
          </w:rPr>
          <w:t>emailadvising@frederick.edu</w:t>
        </w:r>
      </w:hyperlink>
      <w:r w:rsidRPr="00D54775">
        <w:rPr>
          <w:sz w:val="20"/>
          <w:szCs w:val="20"/>
        </w:rPr>
        <w:t xml:space="preserve"> • 301.846.2471 • </w:t>
      </w:r>
      <w:hyperlink r:id="rId19" w:history="1">
        <w:r w:rsidRPr="00D54775">
          <w:rPr>
            <w:rStyle w:val="Hyperlink"/>
            <w:sz w:val="20"/>
            <w:szCs w:val="20"/>
          </w:rPr>
          <w:t>frederick.edu/advising</w:t>
        </w:r>
      </w:hyperlink>
    </w:p>
    <w:p w14:paraId="6A589DBD" w14:textId="77777777" w:rsidR="00DE6EA2" w:rsidRPr="00D54775" w:rsidRDefault="00DE6EA2" w:rsidP="00DE6EA2">
      <w:pPr>
        <w:spacing w:after="100" w:line="240" w:lineRule="auto"/>
        <w:rPr>
          <w:color w:val="0563C1" w:themeColor="hyperlink"/>
          <w:sz w:val="20"/>
          <w:szCs w:val="20"/>
          <w:u w:val="single"/>
        </w:rPr>
      </w:pPr>
      <w:r w:rsidRPr="00D54775">
        <w:rPr>
          <w:sz w:val="20"/>
          <w:szCs w:val="20"/>
        </w:rPr>
        <w:t xml:space="preserve">Program managers offer specific academic area advice: </w:t>
      </w:r>
      <w:hyperlink r:id="rId20" w:history="1">
        <w:r w:rsidRPr="00D54775">
          <w:rPr>
            <w:rStyle w:val="Hyperlink"/>
            <w:sz w:val="20"/>
            <w:szCs w:val="20"/>
          </w:rPr>
          <w:t>frederick.edu/programs</w:t>
        </w:r>
      </w:hyperlink>
    </w:p>
    <w:p w14:paraId="27F614AF" w14:textId="77777777" w:rsidR="00DE6EA2" w:rsidRPr="00E10052" w:rsidRDefault="00DE6EA2" w:rsidP="00DE6EA2">
      <w:pPr>
        <w:spacing w:after="100" w:line="240" w:lineRule="auto"/>
        <w:rPr>
          <w:rStyle w:val="Hyperlink"/>
          <w:b/>
          <w:color w:val="0070C0"/>
          <w:sz w:val="20"/>
          <w:szCs w:val="20"/>
          <w:u w:val="none"/>
        </w:rPr>
      </w:pPr>
      <w:r w:rsidRPr="00E10052">
        <w:rPr>
          <w:rStyle w:val="Hyperlink"/>
          <w:b/>
          <w:color w:val="0070C0"/>
          <w:sz w:val="20"/>
          <w:szCs w:val="20"/>
          <w:u w:val="none"/>
        </w:rPr>
        <w:t>Completing the Pathway</w:t>
      </w:r>
    </w:p>
    <w:p w14:paraId="268458C4" w14:textId="77777777" w:rsidR="00DE6EA2" w:rsidRPr="00D54775" w:rsidRDefault="00DE6EA2" w:rsidP="00DE6EA2">
      <w:pPr>
        <w:spacing w:after="100" w:line="240" w:lineRule="auto"/>
        <w:rPr>
          <w:rStyle w:val="Hyperlink"/>
          <w:color w:val="000000" w:themeColor="text1"/>
          <w:sz w:val="20"/>
          <w:szCs w:val="20"/>
          <w:u w:val="none"/>
        </w:rPr>
      </w:pPr>
      <w:r w:rsidRPr="00D54775">
        <w:rPr>
          <w:rStyle w:val="Hyperlink"/>
          <w:color w:val="000000" w:themeColor="text1"/>
          <w:sz w:val="20"/>
          <w:szCs w:val="20"/>
          <w:u w:val="none"/>
        </w:rPr>
        <w:t xml:space="preserve">Students who take fewer than 15 credits each semester or who require developmental English or math coursework will need additional semesters to complete their degrees. Summer and January term classes may help students to make faster progress.  </w:t>
      </w:r>
    </w:p>
    <w:p w14:paraId="3E4E0CDA" w14:textId="77777777" w:rsidR="00DE6EA2" w:rsidRPr="00D54775" w:rsidRDefault="00DE6EA2" w:rsidP="00DE6EA2">
      <w:pPr>
        <w:spacing w:after="100" w:line="240" w:lineRule="auto"/>
        <w:rPr>
          <w:color w:val="000000" w:themeColor="text1"/>
          <w:sz w:val="20"/>
          <w:szCs w:val="20"/>
        </w:rPr>
      </w:pPr>
      <w:r w:rsidRPr="00D54775">
        <w:rPr>
          <w:rStyle w:val="Hyperlink"/>
          <w:color w:val="000000" w:themeColor="text1"/>
          <w:sz w:val="20"/>
          <w:szCs w:val="20"/>
          <w:u w:val="none"/>
        </w:rPr>
        <w:t>General Education CORE courses can often be taken in any semester.</w:t>
      </w:r>
      <w:r w:rsidRPr="00D54775">
        <w:rPr>
          <w:color w:val="000000" w:themeColor="text1"/>
          <w:sz w:val="20"/>
          <w:szCs w:val="20"/>
        </w:rPr>
        <w:t xml:space="preserve"> One course must be designated as a Cultural Competence course. A minimum of nine credits must be taken at the 200 level. Refer to the college catalog (</w:t>
      </w:r>
      <w:hyperlink r:id="rId21" w:history="1">
        <w:r w:rsidRPr="00D54775">
          <w:rPr>
            <w:rStyle w:val="Hyperlink"/>
            <w:sz w:val="20"/>
            <w:szCs w:val="20"/>
          </w:rPr>
          <w:t>frederick.edu/class-schedules</w:t>
        </w:r>
      </w:hyperlink>
      <w:r w:rsidRPr="00D54775">
        <w:rPr>
          <w:color w:val="000000" w:themeColor="text1"/>
          <w:sz w:val="20"/>
          <w:szCs w:val="20"/>
        </w:rPr>
        <w:t xml:space="preserve">) for course details and the list of General Education and Cultural Competence classes. </w:t>
      </w:r>
    </w:p>
    <w:p w14:paraId="3AC96452" w14:textId="77777777" w:rsidR="00DE6EA2" w:rsidRPr="00E10052" w:rsidRDefault="00DE6EA2" w:rsidP="00DE6EA2">
      <w:pPr>
        <w:spacing w:after="100" w:line="240" w:lineRule="auto"/>
        <w:rPr>
          <w:b/>
          <w:color w:val="0070C0"/>
          <w:sz w:val="20"/>
          <w:szCs w:val="20"/>
        </w:rPr>
      </w:pPr>
      <w:r w:rsidRPr="00E10052">
        <w:rPr>
          <w:b/>
          <w:color w:val="0070C0"/>
          <w:sz w:val="20"/>
          <w:szCs w:val="20"/>
        </w:rPr>
        <w:t xml:space="preserve">Reverse Transfer  </w:t>
      </w:r>
    </w:p>
    <w:p w14:paraId="79BA7CE0" w14:textId="4717753D" w:rsidR="00500100" w:rsidRPr="00AC0604" w:rsidRDefault="00DE6EA2" w:rsidP="00DE6EA2">
      <w:pPr>
        <w:spacing w:after="100" w:line="240" w:lineRule="auto"/>
        <w:rPr>
          <w:sz w:val="20"/>
          <w:szCs w:val="20"/>
        </w:rPr>
      </w:pPr>
      <w:r w:rsidRPr="00D54775">
        <w:rPr>
          <w:sz w:val="20"/>
          <w:szCs w:val="20"/>
        </w:rPr>
        <w:t xml:space="preserve">FCC students who transfer to another school may transfer credits </w:t>
      </w:r>
      <w:r w:rsidRPr="00D54775">
        <w:rPr>
          <w:i/>
          <w:sz w:val="20"/>
          <w:szCs w:val="20"/>
        </w:rPr>
        <w:t>back to FCC</w:t>
      </w:r>
      <w:r w:rsidRPr="00D54775">
        <w:rPr>
          <w:sz w:val="20"/>
          <w:szCs w:val="20"/>
        </w:rPr>
        <w:t xml:space="preserve"> from that school to fulfill FCC associate degree requirements. Visit </w:t>
      </w:r>
      <w:hyperlink r:id="rId22" w:history="1">
        <w:r w:rsidRPr="00D54775">
          <w:rPr>
            <w:rStyle w:val="Hyperlink"/>
            <w:sz w:val="20"/>
            <w:szCs w:val="20"/>
          </w:rPr>
          <w:t>frederick.edu/credit-admissions/reverse-transfer</w:t>
        </w:r>
      </w:hyperlink>
      <w:r w:rsidRPr="00D54775">
        <w:rPr>
          <w:sz w:val="20"/>
          <w:szCs w:val="20"/>
        </w:rPr>
        <w:t xml:space="preserve"> or contact an advisor for more information.</w:t>
      </w:r>
    </w:p>
    <w:sectPr w:rsidR="00500100" w:rsidRPr="00AC0604" w:rsidSect="00A94B2D">
      <w:headerReference w:type="default" r:id="rId23"/>
      <w:pgSz w:w="15840" w:h="12240" w:orient="landscape"/>
      <w:pgMar w:top="2016" w:right="720" w:bottom="486" w:left="720" w:header="720" w:footer="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A8C4" w14:textId="77777777" w:rsidR="003934E6" w:rsidRDefault="003934E6" w:rsidP="00596953">
      <w:pPr>
        <w:spacing w:after="0" w:line="240" w:lineRule="auto"/>
      </w:pPr>
      <w:r>
        <w:separator/>
      </w:r>
    </w:p>
  </w:endnote>
  <w:endnote w:type="continuationSeparator" w:id="0">
    <w:p w14:paraId="12A9C1BC" w14:textId="77777777" w:rsidR="003934E6" w:rsidRDefault="003934E6" w:rsidP="0059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72994" w14:textId="77777777" w:rsidR="003934E6" w:rsidRDefault="003934E6" w:rsidP="00596953">
      <w:pPr>
        <w:spacing w:after="0" w:line="240" w:lineRule="auto"/>
      </w:pPr>
      <w:r>
        <w:separator/>
      </w:r>
    </w:p>
  </w:footnote>
  <w:footnote w:type="continuationSeparator" w:id="0">
    <w:p w14:paraId="080C35B6" w14:textId="77777777" w:rsidR="003934E6" w:rsidRDefault="003934E6" w:rsidP="00596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86E1" w14:textId="146080A2" w:rsidR="00596953" w:rsidRDefault="000E31D5">
    <w:pPr>
      <w:pStyle w:val="Header"/>
    </w:pPr>
    <w:r w:rsidRPr="006E23C3">
      <w:rPr>
        <w:noProof/>
      </w:rPr>
      <mc:AlternateContent>
        <mc:Choice Requires="wps">
          <w:drawing>
            <wp:anchor distT="0" distB="0" distL="114300" distR="114300" simplePos="0" relativeHeight="251660288" behindDoc="0" locked="0" layoutInCell="1" allowOverlap="1" wp14:anchorId="243BD85B" wp14:editId="5E7EAA9A">
              <wp:simplePos x="0" y="0"/>
              <wp:positionH relativeFrom="column">
                <wp:posOffset>-99391</wp:posOffset>
              </wp:positionH>
              <wp:positionV relativeFrom="paragraph">
                <wp:posOffset>-155050</wp:posOffset>
              </wp:positionV>
              <wp:extent cx="6710901" cy="72771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10901" cy="7277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878DCC" w14:textId="3575A22C" w:rsidR="006E23C3" w:rsidRPr="00EF340F" w:rsidRDefault="000E31D5" w:rsidP="006E23C3">
                          <w:pPr>
                            <w:tabs>
                              <w:tab w:val="left" w:pos="4050"/>
                            </w:tabs>
                            <w:spacing w:after="0" w:line="240" w:lineRule="auto"/>
                            <w:rPr>
                              <w:rFonts w:ascii="Calibri" w:hAnsi="Calibri"/>
                              <w:b/>
                              <w:bCs/>
                              <w:color w:val="FFFFFF" w:themeColor="background1"/>
                              <w:sz w:val="44"/>
                              <w:szCs w:val="44"/>
                            </w:rPr>
                          </w:pPr>
                          <w:r>
                            <w:rPr>
                              <w:rFonts w:ascii="Calibri" w:hAnsi="Calibri"/>
                              <w:b/>
                              <w:bCs/>
                              <w:color w:val="FFFFFF" w:themeColor="background1"/>
                              <w:sz w:val="44"/>
                              <w:szCs w:val="44"/>
                            </w:rPr>
                            <w:t>Mathematics Area of Concentration, A.S. STEM</w:t>
                          </w:r>
                        </w:p>
                        <w:p w14:paraId="3857979D" w14:textId="77777777" w:rsidR="006E23C3" w:rsidRPr="009C3E73" w:rsidRDefault="006E23C3" w:rsidP="00EF340F">
                          <w:pPr>
                            <w:spacing w:before="120" w:after="0" w:line="276" w:lineRule="auto"/>
                            <w:rPr>
                              <w:rFonts w:ascii="Calibri" w:hAnsi="Calibri"/>
                              <w:b/>
                              <w:bCs/>
                              <w:color w:val="FFFFFF" w:themeColor="background1"/>
                              <w:sz w:val="28"/>
                              <w:szCs w:val="28"/>
                            </w:rPr>
                          </w:pPr>
                          <w:r w:rsidRPr="009C3E73">
                            <w:rPr>
                              <w:rFonts w:ascii="Calibri" w:hAnsi="Calibri"/>
                              <w:b/>
                              <w:bCs/>
                              <w:color w:val="FFFFFF" w:themeColor="background1"/>
                              <w:sz w:val="28"/>
                              <w:szCs w:val="28"/>
                            </w:rPr>
                            <w:t xml:space="preserve">Frederick Community College </w:t>
                          </w:r>
                          <w:r>
                            <w:rPr>
                              <w:rFonts w:ascii="Calibri" w:hAnsi="Calibri"/>
                              <w:b/>
                              <w:bCs/>
                              <w:color w:val="FFFFFF" w:themeColor="background1"/>
                              <w:sz w:val="28"/>
                              <w:szCs w:val="28"/>
                            </w:rPr>
                            <w:t xml:space="preserve">Suggested Transfer </w:t>
                          </w:r>
                          <w:r w:rsidRPr="009C3E73">
                            <w:rPr>
                              <w:rFonts w:ascii="Calibri" w:hAnsi="Calibri"/>
                              <w:b/>
                              <w:bCs/>
                              <w:color w:val="FFFFFF" w:themeColor="background1"/>
                              <w:sz w:val="28"/>
                              <w:szCs w:val="28"/>
                            </w:rPr>
                            <w:t>Pathway</w:t>
                          </w:r>
                        </w:p>
                        <w:p w14:paraId="136026F9" w14:textId="0A8EAC88" w:rsidR="006E23C3" w:rsidRPr="009C3E73" w:rsidRDefault="00EF340F" w:rsidP="006E23C3">
                          <w:pPr>
                            <w:spacing w:line="168" w:lineRule="auto"/>
                            <w:rPr>
                              <w:rFonts w:ascii="Calibri" w:hAnsi="Calibri"/>
                              <w:b/>
                              <w:bCs/>
                              <w:color w:val="FFFFFF" w:themeColor="background1"/>
                              <w:sz w:val="28"/>
                              <w:szCs w:val="28"/>
                            </w:rPr>
                          </w:pPr>
                          <w:r>
                            <w:rPr>
                              <w:rFonts w:ascii="Calibri" w:hAnsi="Calibri"/>
                              <w:b/>
                              <w:bCs/>
                              <w:color w:val="FFFFFF" w:themeColor="background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BD85B" id="_x0000_t202" coordsize="21600,21600" o:spt="202" path="m,l,21600r21600,l21600,xe">
              <v:stroke joinstyle="miter"/>
              <v:path gradientshapeok="t" o:connecttype="rect"/>
            </v:shapetype>
            <v:shape id="Text Box 8" o:spid="_x0000_s1026" type="#_x0000_t202" style="position:absolute;margin-left:-7.85pt;margin-top:-12.2pt;width:528.4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" filled="f" stroked="f">
              <v:textbox>
                <w:txbxContent>
                  <w:p w14:paraId="31878DCC" w14:textId="3575A22C" w:rsidR="006E23C3" w:rsidRPr="00EF340F" w:rsidRDefault="000E31D5" w:rsidP="006E23C3">
                    <w:pPr>
                      <w:tabs>
                        <w:tab w:val="left" w:pos="4050"/>
                      </w:tabs>
                      <w:spacing w:after="0" w:line="240" w:lineRule="auto"/>
                      <w:rPr>
                        <w:rFonts w:ascii="Calibri" w:hAnsi="Calibri"/>
                        <w:b/>
                        <w:bCs/>
                        <w:color w:val="FFFFFF" w:themeColor="background1"/>
                        <w:sz w:val="44"/>
                        <w:szCs w:val="44"/>
                      </w:rPr>
                    </w:pPr>
                    <w:r>
                      <w:rPr>
                        <w:rFonts w:ascii="Calibri" w:hAnsi="Calibri"/>
                        <w:b/>
                        <w:bCs/>
                        <w:color w:val="FFFFFF" w:themeColor="background1"/>
                        <w:sz w:val="44"/>
                        <w:szCs w:val="44"/>
                      </w:rPr>
                      <w:t>Mathematics Area of Concentration, A.S. STEM</w:t>
                    </w:r>
                  </w:p>
                  <w:p w14:paraId="3857979D" w14:textId="77777777" w:rsidR="006E23C3" w:rsidRPr="009C3E73" w:rsidRDefault="006E23C3" w:rsidP="00EF340F">
                    <w:pPr>
                      <w:spacing w:before="120" w:after="0" w:line="276" w:lineRule="auto"/>
                      <w:rPr>
                        <w:rFonts w:ascii="Calibri" w:hAnsi="Calibri"/>
                        <w:b/>
                        <w:bCs/>
                        <w:color w:val="FFFFFF" w:themeColor="background1"/>
                        <w:sz w:val="28"/>
                        <w:szCs w:val="28"/>
                      </w:rPr>
                    </w:pPr>
                    <w:r w:rsidRPr="009C3E73">
                      <w:rPr>
                        <w:rFonts w:ascii="Calibri" w:hAnsi="Calibri"/>
                        <w:b/>
                        <w:bCs/>
                        <w:color w:val="FFFFFF" w:themeColor="background1"/>
                        <w:sz w:val="28"/>
                        <w:szCs w:val="28"/>
                      </w:rPr>
                      <w:t xml:space="preserve">Frederick Community College </w:t>
                    </w:r>
                    <w:r>
                      <w:rPr>
                        <w:rFonts w:ascii="Calibri" w:hAnsi="Calibri"/>
                        <w:b/>
                        <w:bCs/>
                        <w:color w:val="FFFFFF" w:themeColor="background1"/>
                        <w:sz w:val="28"/>
                        <w:szCs w:val="28"/>
                      </w:rPr>
                      <w:t xml:space="preserve">Suggested Transfer </w:t>
                    </w:r>
                    <w:r w:rsidRPr="009C3E73">
                      <w:rPr>
                        <w:rFonts w:ascii="Calibri" w:hAnsi="Calibri"/>
                        <w:b/>
                        <w:bCs/>
                        <w:color w:val="FFFFFF" w:themeColor="background1"/>
                        <w:sz w:val="28"/>
                        <w:szCs w:val="28"/>
                      </w:rPr>
                      <w:t>Pathway</w:t>
                    </w:r>
                  </w:p>
                  <w:p w14:paraId="136026F9" w14:textId="0A8EAC88" w:rsidR="006E23C3" w:rsidRPr="009C3E73" w:rsidRDefault="00EF340F" w:rsidP="006E23C3">
                    <w:pPr>
                      <w:spacing w:line="168" w:lineRule="auto"/>
                      <w:rPr>
                        <w:rFonts w:ascii="Calibri" w:hAnsi="Calibri"/>
                        <w:b/>
                        <w:bCs/>
                        <w:color w:val="FFFFFF" w:themeColor="background1"/>
                        <w:sz w:val="28"/>
                        <w:szCs w:val="28"/>
                      </w:rPr>
                    </w:pPr>
                    <w:r>
                      <w:rPr>
                        <w:rFonts w:ascii="Calibri" w:hAnsi="Calibri"/>
                        <w:b/>
                        <w:bCs/>
                        <w:color w:val="FFFFFF" w:themeColor="background1"/>
                        <w:sz w:val="28"/>
                        <w:szCs w:val="28"/>
                      </w:rPr>
                      <w:t>1</w:t>
                    </w:r>
                  </w:p>
                </w:txbxContent>
              </v:textbox>
            </v:shape>
          </w:pict>
        </mc:Fallback>
      </mc:AlternateContent>
    </w:r>
    <w:r w:rsidR="00202454" w:rsidRPr="006E23C3">
      <w:rPr>
        <w:noProof/>
      </w:rPr>
      <mc:AlternateContent>
        <mc:Choice Requires="wps">
          <w:drawing>
            <wp:anchor distT="0" distB="0" distL="114300" distR="114300" simplePos="0" relativeHeight="251661312" behindDoc="0" locked="0" layoutInCell="1" allowOverlap="1" wp14:anchorId="28861171" wp14:editId="4EA8BBB3">
              <wp:simplePos x="0" y="0"/>
              <wp:positionH relativeFrom="column">
                <wp:posOffset>7028180</wp:posOffset>
              </wp:positionH>
              <wp:positionV relativeFrom="paragraph">
                <wp:posOffset>269668</wp:posOffset>
              </wp:positionV>
              <wp:extent cx="2222500" cy="347031"/>
              <wp:effectExtent l="0" t="0" r="0" b="0"/>
              <wp:wrapNone/>
              <wp:docPr id="9" name="Text Box 9"/>
              <wp:cNvGraphicFramePr/>
              <a:graphic xmlns:a="http://schemas.openxmlformats.org/drawingml/2006/main">
                <a:graphicData uri="http://schemas.microsoft.com/office/word/2010/wordprocessingShape">
                  <wps:wsp>
                    <wps:cNvSpPr txBox="1"/>
                    <wps:spPr>
                      <a:xfrm>
                        <a:off x="0" y="0"/>
                        <a:ext cx="2222500" cy="34703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C3D620" w14:textId="7AD71E14" w:rsidR="006E23C3" w:rsidRPr="009C3E73" w:rsidRDefault="006E23C3" w:rsidP="00202454">
                          <w:pPr>
                            <w:spacing w:after="0" w:line="276" w:lineRule="auto"/>
                            <w:jc w:val="right"/>
                            <w:rPr>
                              <w:rFonts w:ascii="Calibri" w:hAnsi="Calibri"/>
                              <w:b/>
                              <w:bCs/>
                              <w:color w:val="FFFFFF" w:themeColor="background1"/>
                              <w:sz w:val="28"/>
                              <w:szCs w:val="28"/>
                            </w:rPr>
                          </w:pPr>
                          <w:r>
                            <w:rPr>
                              <w:rFonts w:ascii="Calibri" w:hAnsi="Calibri"/>
                              <w:b/>
                              <w:bCs/>
                              <w:color w:val="FFFFFF" w:themeColor="background1"/>
                              <w:sz w:val="28"/>
                              <w:szCs w:val="28"/>
                            </w:rPr>
                            <w:t xml:space="preserve">Catalog Year </w:t>
                          </w:r>
                          <w:r w:rsidR="000F4CFE">
                            <w:rPr>
                              <w:rFonts w:ascii="Calibri" w:hAnsi="Calibri"/>
                              <w:b/>
                              <w:bCs/>
                              <w:color w:val="FFFFFF" w:themeColor="background1"/>
                              <w:sz w:val="28"/>
                              <w:szCs w:val="28"/>
                            </w:rPr>
                            <w:t>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61171" id="Text Box 9" o:spid="_x0000_s1027" type="#_x0000_t202" style="position:absolute;margin-left:553.4pt;margin-top:21.25pt;width:17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" filled="f" stroked="f">
              <v:textbox>
                <w:txbxContent>
                  <w:p w14:paraId="6AC3D620" w14:textId="7AD71E14" w:rsidR="006E23C3" w:rsidRPr="009C3E73" w:rsidRDefault="006E23C3" w:rsidP="00202454">
                    <w:pPr>
                      <w:spacing w:after="0" w:line="276" w:lineRule="auto"/>
                      <w:jc w:val="right"/>
                      <w:rPr>
                        <w:rFonts w:ascii="Calibri" w:hAnsi="Calibri"/>
                        <w:b/>
                        <w:bCs/>
                        <w:color w:val="FFFFFF" w:themeColor="background1"/>
                        <w:sz w:val="28"/>
                        <w:szCs w:val="28"/>
                      </w:rPr>
                    </w:pPr>
                    <w:r>
                      <w:rPr>
                        <w:rFonts w:ascii="Calibri" w:hAnsi="Calibri"/>
                        <w:b/>
                        <w:bCs/>
                        <w:color w:val="FFFFFF" w:themeColor="background1"/>
                        <w:sz w:val="28"/>
                        <w:szCs w:val="28"/>
                      </w:rPr>
                      <w:t xml:space="preserve">Catalog Year </w:t>
                    </w:r>
                    <w:r w:rsidR="000F4CFE">
                      <w:rPr>
                        <w:rFonts w:ascii="Calibri" w:hAnsi="Calibri"/>
                        <w:b/>
                        <w:bCs/>
                        <w:color w:val="FFFFFF" w:themeColor="background1"/>
                        <w:sz w:val="28"/>
                        <w:szCs w:val="28"/>
                      </w:rPr>
                      <w:t>2023-2024</w:t>
                    </w:r>
                  </w:p>
                </w:txbxContent>
              </v:textbox>
            </v:shape>
          </w:pict>
        </mc:Fallback>
      </mc:AlternateContent>
    </w:r>
    <w:r w:rsidR="006E23C3" w:rsidRPr="006E23C3">
      <w:rPr>
        <w:noProof/>
      </w:rPr>
      <mc:AlternateContent>
        <mc:Choice Requires="wps">
          <w:drawing>
            <wp:anchor distT="0" distB="0" distL="114300" distR="114300" simplePos="0" relativeHeight="251659264" behindDoc="0" locked="0" layoutInCell="1" allowOverlap="1" wp14:anchorId="2749FE68" wp14:editId="3FACD16D">
              <wp:simplePos x="0" y="0"/>
              <wp:positionH relativeFrom="column">
                <wp:posOffset>-228600</wp:posOffset>
              </wp:positionH>
              <wp:positionV relativeFrom="paragraph">
                <wp:posOffset>-228600</wp:posOffset>
              </wp:positionV>
              <wp:extent cx="9601200" cy="916940"/>
              <wp:effectExtent l="0" t="0" r="0" b="0"/>
              <wp:wrapNone/>
              <wp:docPr id="7" name="Rectangle 7"/>
              <wp:cNvGraphicFramePr/>
              <a:graphic xmlns:a="http://schemas.openxmlformats.org/drawingml/2006/main">
                <a:graphicData uri="http://schemas.microsoft.com/office/word/2010/wordprocessingShape">
                  <wps:wsp>
                    <wps:cNvSpPr/>
                    <wps:spPr>
                      <a:xfrm>
                        <a:off x="0" y="0"/>
                        <a:ext cx="9601200" cy="916940"/>
                      </a:xfrm>
                      <a:prstGeom prst="rect">
                        <a:avLst/>
                      </a:prstGeom>
                      <a:solidFill>
                        <a:srgbClr val="2CAA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A9689B" id="Rectangle 7" o:spid="_x0000_s1026" style="position:absolute;margin-left:-18pt;margin-top:-18pt;width:756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" fillcolor="#2caa55" stroked="f" strokeweight="1pt"/>
          </w:pict>
        </mc:Fallback>
      </mc:AlternateContent>
    </w:r>
    <w:r w:rsidR="006E23C3" w:rsidRPr="006E23C3">
      <w:rPr>
        <w:noProof/>
      </w:rPr>
      <w:drawing>
        <wp:anchor distT="0" distB="0" distL="114300" distR="114300" simplePos="0" relativeHeight="251662336" behindDoc="0" locked="0" layoutInCell="1" allowOverlap="1" wp14:anchorId="5622FB51" wp14:editId="0DDC2D48">
          <wp:simplePos x="0" y="0"/>
          <wp:positionH relativeFrom="column">
            <wp:posOffset>6721475</wp:posOffset>
          </wp:positionH>
          <wp:positionV relativeFrom="page">
            <wp:posOffset>414655</wp:posOffset>
          </wp:positionV>
          <wp:extent cx="2440940" cy="2647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_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440940" cy="264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C55DE"/>
    <w:multiLevelType w:val="hybridMultilevel"/>
    <w:tmpl w:val="D84E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A5A25"/>
    <w:multiLevelType w:val="hybridMultilevel"/>
    <w:tmpl w:val="46A49460"/>
    <w:lvl w:ilvl="0" w:tplc="E524537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34"/>
    <w:rsid w:val="00011656"/>
    <w:rsid w:val="0001467B"/>
    <w:rsid w:val="00030D5F"/>
    <w:rsid w:val="0004386A"/>
    <w:rsid w:val="000946D6"/>
    <w:rsid w:val="0009651A"/>
    <w:rsid w:val="000A1DCE"/>
    <w:rsid w:val="000B3332"/>
    <w:rsid w:val="000B416D"/>
    <w:rsid w:val="000C106D"/>
    <w:rsid w:val="000D6292"/>
    <w:rsid w:val="000D7F82"/>
    <w:rsid w:val="000E1205"/>
    <w:rsid w:val="000E31D5"/>
    <w:rsid w:val="000E40FA"/>
    <w:rsid w:val="000F309B"/>
    <w:rsid w:val="000F4CFE"/>
    <w:rsid w:val="000F7C5A"/>
    <w:rsid w:val="00112A67"/>
    <w:rsid w:val="001316EE"/>
    <w:rsid w:val="00133999"/>
    <w:rsid w:val="0016397C"/>
    <w:rsid w:val="0016428C"/>
    <w:rsid w:val="00170040"/>
    <w:rsid w:val="00174586"/>
    <w:rsid w:val="00183DE8"/>
    <w:rsid w:val="001920B0"/>
    <w:rsid w:val="001B5ECA"/>
    <w:rsid w:val="001F3254"/>
    <w:rsid w:val="00202454"/>
    <w:rsid w:val="00217920"/>
    <w:rsid w:val="00222E13"/>
    <w:rsid w:val="00236980"/>
    <w:rsid w:val="0023780F"/>
    <w:rsid w:val="00241DF9"/>
    <w:rsid w:val="00242B0D"/>
    <w:rsid w:val="00251B58"/>
    <w:rsid w:val="00251F62"/>
    <w:rsid w:val="00256393"/>
    <w:rsid w:val="0026367D"/>
    <w:rsid w:val="002643D2"/>
    <w:rsid w:val="002645DF"/>
    <w:rsid w:val="00284269"/>
    <w:rsid w:val="002A0E2A"/>
    <w:rsid w:val="002C580E"/>
    <w:rsid w:val="002D2873"/>
    <w:rsid w:val="002D4BF9"/>
    <w:rsid w:val="00317093"/>
    <w:rsid w:val="00335D6F"/>
    <w:rsid w:val="00340D36"/>
    <w:rsid w:val="00341866"/>
    <w:rsid w:val="0035636B"/>
    <w:rsid w:val="00364783"/>
    <w:rsid w:val="003934E6"/>
    <w:rsid w:val="003A1569"/>
    <w:rsid w:val="003A39D3"/>
    <w:rsid w:val="003D25B6"/>
    <w:rsid w:val="003D3142"/>
    <w:rsid w:val="003E502A"/>
    <w:rsid w:val="003F2D6C"/>
    <w:rsid w:val="00407D50"/>
    <w:rsid w:val="00421553"/>
    <w:rsid w:val="00425328"/>
    <w:rsid w:val="004542BA"/>
    <w:rsid w:val="00483209"/>
    <w:rsid w:val="00497EAF"/>
    <w:rsid w:val="004A3EA0"/>
    <w:rsid w:val="004B402A"/>
    <w:rsid w:val="004C0AB5"/>
    <w:rsid w:val="004C40C4"/>
    <w:rsid w:val="004C617C"/>
    <w:rsid w:val="004D074B"/>
    <w:rsid w:val="004D58D0"/>
    <w:rsid w:val="004D7123"/>
    <w:rsid w:val="004F0E78"/>
    <w:rsid w:val="00500100"/>
    <w:rsid w:val="005040C2"/>
    <w:rsid w:val="005448F0"/>
    <w:rsid w:val="005736BB"/>
    <w:rsid w:val="00580437"/>
    <w:rsid w:val="0058321A"/>
    <w:rsid w:val="00596953"/>
    <w:rsid w:val="005E1AD5"/>
    <w:rsid w:val="005F7274"/>
    <w:rsid w:val="00601399"/>
    <w:rsid w:val="00605067"/>
    <w:rsid w:val="00607278"/>
    <w:rsid w:val="00614B88"/>
    <w:rsid w:val="00623C6D"/>
    <w:rsid w:val="006535F4"/>
    <w:rsid w:val="00693220"/>
    <w:rsid w:val="006E23C3"/>
    <w:rsid w:val="006F2A41"/>
    <w:rsid w:val="006F6418"/>
    <w:rsid w:val="007067C7"/>
    <w:rsid w:val="00706852"/>
    <w:rsid w:val="00715DE1"/>
    <w:rsid w:val="00723586"/>
    <w:rsid w:val="00742130"/>
    <w:rsid w:val="0074467E"/>
    <w:rsid w:val="007800FB"/>
    <w:rsid w:val="00787ED5"/>
    <w:rsid w:val="007940FE"/>
    <w:rsid w:val="007A6E7A"/>
    <w:rsid w:val="007C3130"/>
    <w:rsid w:val="007D00DF"/>
    <w:rsid w:val="007D7229"/>
    <w:rsid w:val="007D7690"/>
    <w:rsid w:val="007E3F1F"/>
    <w:rsid w:val="0080792D"/>
    <w:rsid w:val="00813190"/>
    <w:rsid w:val="00813A89"/>
    <w:rsid w:val="00867193"/>
    <w:rsid w:val="00874CC4"/>
    <w:rsid w:val="008A4BE3"/>
    <w:rsid w:val="008B10FF"/>
    <w:rsid w:val="008E0A62"/>
    <w:rsid w:val="008E3662"/>
    <w:rsid w:val="008E4C7E"/>
    <w:rsid w:val="008F538F"/>
    <w:rsid w:val="0094266C"/>
    <w:rsid w:val="00944B5C"/>
    <w:rsid w:val="00951588"/>
    <w:rsid w:val="00952383"/>
    <w:rsid w:val="00953BF6"/>
    <w:rsid w:val="0097331D"/>
    <w:rsid w:val="00987466"/>
    <w:rsid w:val="00994B41"/>
    <w:rsid w:val="0099631A"/>
    <w:rsid w:val="009A2838"/>
    <w:rsid w:val="009B626F"/>
    <w:rsid w:val="00A23425"/>
    <w:rsid w:val="00A416E3"/>
    <w:rsid w:val="00A43902"/>
    <w:rsid w:val="00A43D97"/>
    <w:rsid w:val="00A43FD2"/>
    <w:rsid w:val="00A6150C"/>
    <w:rsid w:val="00A7068C"/>
    <w:rsid w:val="00A92C30"/>
    <w:rsid w:val="00A94B2D"/>
    <w:rsid w:val="00A97D2B"/>
    <w:rsid w:val="00AB0982"/>
    <w:rsid w:val="00AB2D20"/>
    <w:rsid w:val="00AC0604"/>
    <w:rsid w:val="00AD0F5D"/>
    <w:rsid w:val="00AD568E"/>
    <w:rsid w:val="00AF499A"/>
    <w:rsid w:val="00B034DE"/>
    <w:rsid w:val="00B062B1"/>
    <w:rsid w:val="00B13054"/>
    <w:rsid w:val="00B3025D"/>
    <w:rsid w:val="00B70238"/>
    <w:rsid w:val="00B8311C"/>
    <w:rsid w:val="00B91381"/>
    <w:rsid w:val="00BA0FD3"/>
    <w:rsid w:val="00BA5F41"/>
    <w:rsid w:val="00BC2833"/>
    <w:rsid w:val="00BC5A66"/>
    <w:rsid w:val="00BC7ABE"/>
    <w:rsid w:val="00BE3FC5"/>
    <w:rsid w:val="00BE6134"/>
    <w:rsid w:val="00BF447D"/>
    <w:rsid w:val="00C01EBF"/>
    <w:rsid w:val="00C062A4"/>
    <w:rsid w:val="00C20FB1"/>
    <w:rsid w:val="00C261FC"/>
    <w:rsid w:val="00C61CEC"/>
    <w:rsid w:val="00C629FD"/>
    <w:rsid w:val="00C838F0"/>
    <w:rsid w:val="00C868A7"/>
    <w:rsid w:val="00C93B6B"/>
    <w:rsid w:val="00CC4CE5"/>
    <w:rsid w:val="00CD74AE"/>
    <w:rsid w:val="00CF7EF2"/>
    <w:rsid w:val="00D1246D"/>
    <w:rsid w:val="00D25718"/>
    <w:rsid w:val="00D41AD7"/>
    <w:rsid w:val="00D45F51"/>
    <w:rsid w:val="00D54945"/>
    <w:rsid w:val="00D552F8"/>
    <w:rsid w:val="00D56249"/>
    <w:rsid w:val="00D8086F"/>
    <w:rsid w:val="00D8091A"/>
    <w:rsid w:val="00D82E75"/>
    <w:rsid w:val="00D9388B"/>
    <w:rsid w:val="00DA04D6"/>
    <w:rsid w:val="00DB7960"/>
    <w:rsid w:val="00DC3841"/>
    <w:rsid w:val="00DD66DC"/>
    <w:rsid w:val="00DE6EA2"/>
    <w:rsid w:val="00E056CD"/>
    <w:rsid w:val="00E128AE"/>
    <w:rsid w:val="00E25C36"/>
    <w:rsid w:val="00E5157F"/>
    <w:rsid w:val="00E63B28"/>
    <w:rsid w:val="00E82E0C"/>
    <w:rsid w:val="00E95C22"/>
    <w:rsid w:val="00EA39A6"/>
    <w:rsid w:val="00EF29B1"/>
    <w:rsid w:val="00EF3183"/>
    <w:rsid w:val="00EF340F"/>
    <w:rsid w:val="00EF60AD"/>
    <w:rsid w:val="00EF7992"/>
    <w:rsid w:val="00F043F0"/>
    <w:rsid w:val="00F0751F"/>
    <w:rsid w:val="00F238DC"/>
    <w:rsid w:val="00F42F87"/>
    <w:rsid w:val="00F465CF"/>
    <w:rsid w:val="00F5713C"/>
    <w:rsid w:val="00F609C0"/>
    <w:rsid w:val="00F62117"/>
    <w:rsid w:val="00F66F16"/>
    <w:rsid w:val="00F76894"/>
    <w:rsid w:val="00F84A74"/>
    <w:rsid w:val="00FA37C1"/>
    <w:rsid w:val="00FB494D"/>
    <w:rsid w:val="00FC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D3E9"/>
  <w15:docId w15:val="{6FCF428C-9CF4-4677-B36F-C5566036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0C"/>
    <w:pPr>
      <w:ind w:left="720"/>
      <w:contextualSpacing/>
    </w:pPr>
  </w:style>
  <w:style w:type="character" w:styleId="Hyperlink">
    <w:name w:val="Hyperlink"/>
    <w:basedOn w:val="DefaultParagraphFont"/>
    <w:uiPriority w:val="99"/>
    <w:unhideWhenUsed/>
    <w:rsid w:val="00E82E0C"/>
    <w:rPr>
      <w:color w:val="0563C1" w:themeColor="hyperlink"/>
      <w:u w:val="single"/>
    </w:rPr>
  </w:style>
  <w:style w:type="character" w:styleId="CommentReference">
    <w:name w:val="annotation reference"/>
    <w:basedOn w:val="DefaultParagraphFont"/>
    <w:uiPriority w:val="99"/>
    <w:semiHidden/>
    <w:unhideWhenUsed/>
    <w:rsid w:val="00F465CF"/>
    <w:rPr>
      <w:sz w:val="16"/>
      <w:szCs w:val="16"/>
    </w:rPr>
  </w:style>
  <w:style w:type="paragraph" w:styleId="CommentText">
    <w:name w:val="annotation text"/>
    <w:basedOn w:val="Normal"/>
    <w:link w:val="CommentTextChar"/>
    <w:uiPriority w:val="99"/>
    <w:semiHidden/>
    <w:unhideWhenUsed/>
    <w:rsid w:val="00F465CF"/>
    <w:pPr>
      <w:spacing w:line="240" w:lineRule="auto"/>
    </w:pPr>
    <w:rPr>
      <w:sz w:val="20"/>
      <w:szCs w:val="20"/>
    </w:rPr>
  </w:style>
  <w:style w:type="character" w:customStyle="1" w:styleId="CommentTextChar">
    <w:name w:val="Comment Text Char"/>
    <w:basedOn w:val="DefaultParagraphFont"/>
    <w:link w:val="CommentText"/>
    <w:uiPriority w:val="99"/>
    <w:semiHidden/>
    <w:rsid w:val="00F465CF"/>
    <w:rPr>
      <w:sz w:val="20"/>
      <w:szCs w:val="20"/>
    </w:rPr>
  </w:style>
  <w:style w:type="paragraph" w:styleId="CommentSubject">
    <w:name w:val="annotation subject"/>
    <w:basedOn w:val="CommentText"/>
    <w:next w:val="CommentText"/>
    <w:link w:val="CommentSubjectChar"/>
    <w:uiPriority w:val="99"/>
    <w:semiHidden/>
    <w:unhideWhenUsed/>
    <w:rsid w:val="00F465CF"/>
    <w:rPr>
      <w:b/>
      <w:bCs/>
    </w:rPr>
  </w:style>
  <w:style w:type="character" w:customStyle="1" w:styleId="CommentSubjectChar">
    <w:name w:val="Comment Subject Char"/>
    <w:basedOn w:val="CommentTextChar"/>
    <w:link w:val="CommentSubject"/>
    <w:uiPriority w:val="99"/>
    <w:semiHidden/>
    <w:rsid w:val="00F465CF"/>
    <w:rPr>
      <w:b/>
      <w:bCs/>
      <w:sz w:val="20"/>
      <w:szCs w:val="20"/>
    </w:rPr>
  </w:style>
  <w:style w:type="paragraph" w:styleId="BalloonText">
    <w:name w:val="Balloon Text"/>
    <w:basedOn w:val="Normal"/>
    <w:link w:val="BalloonTextChar"/>
    <w:uiPriority w:val="99"/>
    <w:semiHidden/>
    <w:unhideWhenUsed/>
    <w:rsid w:val="00F46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5CF"/>
    <w:rPr>
      <w:rFonts w:ascii="Tahoma" w:hAnsi="Tahoma" w:cs="Tahoma"/>
      <w:sz w:val="16"/>
      <w:szCs w:val="16"/>
    </w:rPr>
  </w:style>
  <w:style w:type="character" w:styleId="FollowedHyperlink">
    <w:name w:val="FollowedHyperlink"/>
    <w:basedOn w:val="DefaultParagraphFont"/>
    <w:uiPriority w:val="99"/>
    <w:semiHidden/>
    <w:unhideWhenUsed/>
    <w:rsid w:val="0009651A"/>
    <w:rPr>
      <w:color w:val="954F72" w:themeColor="followedHyperlink"/>
      <w:u w:val="single"/>
    </w:rPr>
  </w:style>
  <w:style w:type="character" w:customStyle="1" w:styleId="UnresolvedMention1">
    <w:name w:val="Unresolved Mention1"/>
    <w:basedOn w:val="DefaultParagraphFont"/>
    <w:uiPriority w:val="99"/>
    <w:semiHidden/>
    <w:unhideWhenUsed/>
    <w:rsid w:val="00596953"/>
    <w:rPr>
      <w:color w:val="605E5C"/>
      <w:shd w:val="clear" w:color="auto" w:fill="E1DFDD"/>
    </w:rPr>
  </w:style>
  <w:style w:type="paragraph" w:styleId="Header">
    <w:name w:val="header"/>
    <w:basedOn w:val="Normal"/>
    <w:link w:val="HeaderChar"/>
    <w:uiPriority w:val="99"/>
    <w:unhideWhenUsed/>
    <w:rsid w:val="00596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953"/>
  </w:style>
  <w:style w:type="paragraph" w:styleId="Footer">
    <w:name w:val="footer"/>
    <w:basedOn w:val="Normal"/>
    <w:link w:val="FooterChar"/>
    <w:uiPriority w:val="99"/>
    <w:unhideWhenUsed/>
    <w:rsid w:val="00596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953"/>
  </w:style>
  <w:style w:type="character" w:customStyle="1" w:styleId="normaltextrun">
    <w:name w:val="normaltextrun"/>
    <w:basedOn w:val="DefaultParagraphFont"/>
    <w:rsid w:val="00340D36"/>
  </w:style>
  <w:style w:type="character" w:customStyle="1" w:styleId="eop">
    <w:name w:val="eop"/>
    <w:basedOn w:val="DefaultParagraphFont"/>
    <w:rsid w:val="0034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37764">
      <w:bodyDiv w:val="1"/>
      <w:marLeft w:val="0"/>
      <w:marRight w:val="0"/>
      <w:marTop w:val="0"/>
      <w:marBottom w:val="0"/>
      <w:divBdr>
        <w:top w:val="none" w:sz="0" w:space="0" w:color="auto"/>
        <w:left w:val="none" w:sz="0" w:space="0" w:color="auto"/>
        <w:bottom w:val="none" w:sz="0" w:space="0" w:color="auto"/>
        <w:right w:val="none" w:sz="0" w:space="0" w:color="auto"/>
      </w:divBdr>
    </w:div>
    <w:div w:id="1233732008">
      <w:bodyDiv w:val="1"/>
      <w:marLeft w:val="0"/>
      <w:marRight w:val="0"/>
      <w:marTop w:val="0"/>
      <w:marBottom w:val="0"/>
      <w:divBdr>
        <w:top w:val="none" w:sz="0" w:space="0" w:color="auto"/>
        <w:left w:val="none" w:sz="0" w:space="0" w:color="auto"/>
        <w:bottom w:val="none" w:sz="0" w:space="0" w:color="auto"/>
        <w:right w:val="none" w:sz="0" w:space="0" w:color="auto"/>
      </w:divBdr>
    </w:div>
    <w:div w:id="185264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umd.edu/course-requirements.html" TargetMode="External"/><Relationship Id="rId13" Type="http://schemas.openxmlformats.org/officeDocument/2006/relationships/image" Target="media/image1.png"/><Relationship Id="rId18" Type="http://schemas.openxmlformats.org/officeDocument/2006/relationships/hyperlink" Target="mailto:emailadvising@frederick.edu" TargetMode="External"/><Relationship Id="rId3" Type="http://schemas.openxmlformats.org/officeDocument/2006/relationships/styles" Target="styles.xml"/><Relationship Id="rId21" Type="http://schemas.openxmlformats.org/officeDocument/2006/relationships/hyperlink" Target="https://www.frederick.edu/class-schedules.aspx" TargetMode="External"/><Relationship Id="rId7" Type="http://schemas.openxmlformats.org/officeDocument/2006/relationships/endnotes" Target="endnotes.xml"/><Relationship Id="rId12" Type="http://schemas.openxmlformats.org/officeDocument/2006/relationships/hyperlink" Target="https://hood.smartcatalogiq.com/en/2018-2019/Catalog/Undergraduate-Studies/Undergraduate-Majors/Mathematics-Major-B-A" TargetMode="External"/><Relationship Id="rId17" Type="http://schemas.openxmlformats.org/officeDocument/2006/relationships/hyperlink" Target="https://articulation.usmd.edu/equivalen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frederick.edu/program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wson.edu/fcsm/departments/mathematics/undergrad/mat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mathstat.umbc.edu/undergraduate-programs-of-study/" TargetMode="External"/><Relationship Id="rId19" Type="http://schemas.openxmlformats.org/officeDocument/2006/relationships/hyperlink" Target="https://www.frederick.edu/student-resources/counseling-advising.aspx" TargetMode="External"/><Relationship Id="rId4" Type="http://schemas.openxmlformats.org/officeDocument/2006/relationships/settings" Target="settings.xml"/><Relationship Id="rId9" Type="http://schemas.openxmlformats.org/officeDocument/2006/relationships/hyperlink" Target="https://www-math.umd.edu/course-requirements.html" TargetMode="External"/><Relationship Id="rId14" Type="http://schemas.openxmlformats.org/officeDocument/2006/relationships/image" Target="media/image2.png"/><Relationship Id="rId22" Type="http://schemas.openxmlformats.org/officeDocument/2006/relationships/hyperlink" Target="https://www.frederick.edu/credit-admissions/reverse-transfe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72B8-1108-4114-BE53-87D7E0FE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Carlson</dc:creator>
  <cp:lastModifiedBy>Brian Stipelman</cp:lastModifiedBy>
  <cp:revision>4</cp:revision>
  <cp:lastPrinted>2018-10-08T13:54:00Z</cp:lastPrinted>
  <dcterms:created xsi:type="dcterms:W3CDTF">2023-03-26T13:00:00Z</dcterms:created>
  <dcterms:modified xsi:type="dcterms:W3CDTF">2023-04-07T18:23:00Z</dcterms:modified>
</cp:coreProperties>
</file>